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4BCDF" w14:textId="3992A991" w:rsidR="00A47D8F" w:rsidRPr="00AD7635" w:rsidRDefault="00A47D8F" w:rsidP="00A035EA">
      <w:pPr>
        <w:keepNext/>
        <w:suppressAutoHyphens/>
        <w:spacing w:before="240" w:after="60" w:line="360" w:lineRule="auto"/>
        <w:jc w:val="center"/>
        <w:outlineLvl w:val="2"/>
        <w:rPr>
          <w:rFonts w:ascii="Times New Roman" w:eastAsia="Times New Roman" w:hAnsi="Times New Roman" w:cs="Times New Roman"/>
          <w:bCs/>
          <w:color w:val="000000" w:themeColor="text1"/>
          <w:lang w:eastAsia="zh-CN"/>
        </w:rPr>
      </w:pPr>
      <w:r w:rsidRPr="00AD7635">
        <w:rPr>
          <w:rFonts w:ascii="Times New Roman" w:eastAsia="Times New Roman" w:hAnsi="Times New Roman" w:cs="Times New Roman"/>
          <w:b/>
          <w:bCs/>
          <w:color w:val="000000" w:themeColor="text1"/>
          <w:lang w:eastAsia="zh-CN"/>
        </w:rPr>
        <w:t>Umowa powierzenia przetwarzania danych osobowych</w:t>
      </w:r>
    </w:p>
    <w:p w14:paraId="162E83D1" w14:textId="14F3A82A" w:rsidR="00A47D8F" w:rsidRPr="00AD7635" w:rsidRDefault="00A035EA" w:rsidP="00A035EA">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z</w:t>
      </w:r>
      <w:r w:rsidR="00A47D8F" w:rsidRPr="00AD7635">
        <w:rPr>
          <w:rFonts w:ascii="Times New Roman" w:eastAsia="Times New Roman" w:hAnsi="Times New Roman" w:cs="Times New Roman"/>
          <w:b/>
          <w:color w:val="000000" w:themeColor="text1"/>
          <w:lang w:eastAsia="zh-CN"/>
        </w:rPr>
        <w:t>awarta w dniu …………………..</w:t>
      </w:r>
      <w:r w:rsidR="00A47D8F" w:rsidRPr="00AD7635">
        <w:rPr>
          <w:rFonts w:ascii="Times New Roman" w:eastAsia="Times New Roman" w:hAnsi="Times New Roman" w:cs="Times New Roman"/>
          <w:color w:val="000000" w:themeColor="text1"/>
          <w:lang w:eastAsia="zh-CN"/>
        </w:rPr>
        <w:t xml:space="preserve">  </w:t>
      </w:r>
      <w:r w:rsidR="00A47D8F" w:rsidRPr="00AD7635">
        <w:rPr>
          <w:rFonts w:ascii="Times New Roman" w:eastAsia="Times New Roman" w:hAnsi="Times New Roman" w:cs="Times New Roman"/>
          <w:b/>
          <w:color w:val="000000" w:themeColor="text1"/>
          <w:lang w:eastAsia="zh-CN"/>
        </w:rPr>
        <w:t xml:space="preserve">roku </w:t>
      </w:r>
      <w:r w:rsidR="00A47D8F" w:rsidRPr="00AD7635">
        <w:rPr>
          <w:rFonts w:ascii="Times New Roman" w:eastAsia="Times New Roman" w:hAnsi="Times New Roman" w:cs="Times New Roman"/>
          <w:color w:val="000000" w:themeColor="text1"/>
          <w:lang w:eastAsia="zh-CN"/>
        </w:rPr>
        <w:t>(dalej:</w:t>
      </w:r>
      <w:r w:rsidR="00A47D8F" w:rsidRPr="00AD7635">
        <w:rPr>
          <w:rFonts w:ascii="Times New Roman" w:eastAsia="Times New Roman" w:hAnsi="Times New Roman" w:cs="Times New Roman"/>
          <w:b/>
          <w:color w:val="000000" w:themeColor="text1"/>
          <w:lang w:eastAsia="zh-CN"/>
        </w:rPr>
        <w:t xml:space="preserve"> </w:t>
      </w:r>
      <w:r w:rsidR="00247A19" w:rsidRPr="00AD7635">
        <w:rPr>
          <w:rFonts w:ascii="Times New Roman" w:eastAsia="Times New Roman" w:hAnsi="Times New Roman" w:cs="Times New Roman"/>
          <w:b/>
          <w:color w:val="000000" w:themeColor="text1"/>
          <w:lang w:eastAsia="zh-CN"/>
        </w:rPr>
        <w:t>„</w:t>
      </w:r>
      <w:r w:rsidR="00A47D8F" w:rsidRPr="00AD7635">
        <w:rPr>
          <w:rFonts w:ascii="Times New Roman" w:eastAsia="Times New Roman" w:hAnsi="Times New Roman" w:cs="Times New Roman"/>
          <w:b/>
          <w:color w:val="000000" w:themeColor="text1"/>
          <w:lang w:eastAsia="zh-CN"/>
        </w:rPr>
        <w:t>Umowa</w:t>
      </w:r>
      <w:r w:rsidR="00247A19" w:rsidRPr="00AD7635">
        <w:rPr>
          <w:rFonts w:ascii="Times New Roman" w:eastAsia="Times New Roman" w:hAnsi="Times New Roman" w:cs="Times New Roman"/>
          <w:b/>
          <w:color w:val="000000" w:themeColor="text1"/>
          <w:lang w:eastAsia="zh-CN"/>
        </w:rPr>
        <w:t>”</w:t>
      </w:r>
      <w:r w:rsidR="00A47D8F" w:rsidRPr="00AD7635">
        <w:rPr>
          <w:rFonts w:ascii="Times New Roman" w:eastAsia="Times New Roman" w:hAnsi="Times New Roman" w:cs="Times New Roman"/>
          <w:color w:val="000000" w:themeColor="text1"/>
          <w:lang w:eastAsia="zh-CN"/>
        </w:rPr>
        <w:t>)</w:t>
      </w:r>
    </w:p>
    <w:p w14:paraId="1183A35F" w14:textId="77777777" w:rsidR="00A47D8F" w:rsidRPr="00AD7635" w:rsidRDefault="00A47D8F" w:rsidP="00A035EA">
      <w:pPr>
        <w:suppressAutoHyphens/>
        <w:spacing w:after="0" w:line="360" w:lineRule="auto"/>
        <w:jc w:val="center"/>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pomiędzy</w:t>
      </w:r>
    </w:p>
    <w:p w14:paraId="021F4111" w14:textId="77777777"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p>
    <w:p w14:paraId="040FDC95" w14:textId="77777777"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shd w:val="clear" w:color="auto" w:fill="FFFFFF"/>
          <w:lang w:eastAsia="zh-CN"/>
        </w:rPr>
        <w:t>Wojewódzkim Ośrodkiem Medycyn</w:t>
      </w:r>
      <w:bookmarkStart w:id="0" w:name="_GoBack"/>
      <w:bookmarkEnd w:id="0"/>
      <w:r w:rsidRPr="00AD7635">
        <w:rPr>
          <w:rFonts w:ascii="Times New Roman" w:eastAsia="Times New Roman" w:hAnsi="Times New Roman" w:cs="Times New Roman"/>
          <w:b/>
          <w:color w:val="000000" w:themeColor="text1"/>
          <w:shd w:val="clear" w:color="auto" w:fill="FFFFFF"/>
          <w:lang w:eastAsia="zh-CN"/>
        </w:rPr>
        <w:t>y Pracy Centrum Profilaktyczno-Leczniczym w Lublinie</w:t>
      </w:r>
      <w:r w:rsidRPr="00AD7635">
        <w:rPr>
          <w:rFonts w:ascii="Times New Roman" w:eastAsia="Times New Roman" w:hAnsi="Times New Roman" w:cs="Times New Roman"/>
          <w:color w:val="000000" w:themeColor="text1"/>
          <w:shd w:val="clear" w:color="auto" w:fill="FFFFFF"/>
          <w:lang w:eastAsia="zh-CN"/>
        </w:rPr>
        <w:t xml:space="preserve"> </w:t>
      </w:r>
      <w:r w:rsidRPr="00AD7635">
        <w:rPr>
          <w:rFonts w:ascii="Times New Roman" w:eastAsia="Times New Roman" w:hAnsi="Times New Roman" w:cs="Times New Roman"/>
          <w:color w:val="000000" w:themeColor="text1"/>
          <w:lang w:eastAsia="zh-CN"/>
        </w:rPr>
        <w:t xml:space="preserve">z siedzibą w Lublinie, ul. Nałęczowska 27, wpisanym do Krajowego Rejestru Sądowego prowadzonego przez Sąd Rejonowy Lublin-Wschód w Lublinie z siedzibą w Świdniku, VI Wydział Gospodarczy Krajowego Rejestru Sądowego  pod nr KRS </w:t>
      </w:r>
      <w:r w:rsidRPr="00AD7635">
        <w:rPr>
          <w:rFonts w:ascii="Times New Roman" w:eastAsia="Times New Roman" w:hAnsi="Times New Roman" w:cs="Times New Roman"/>
          <w:color w:val="000000" w:themeColor="text1"/>
          <w:shd w:val="clear" w:color="auto" w:fill="FFFFFF"/>
          <w:lang w:eastAsia="zh-CN"/>
        </w:rPr>
        <w:t>0000012209</w:t>
      </w:r>
      <w:r w:rsidRPr="00AD7635">
        <w:rPr>
          <w:rFonts w:ascii="Times New Roman" w:eastAsia="Times New Roman" w:hAnsi="Times New Roman" w:cs="Times New Roman"/>
          <w:color w:val="000000" w:themeColor="text1"/>
          <w:lang w:eastAsia="zh-CN"/>
        </w:rPr>
        <w:t xml:space="preserve">, Regon  431190120, NIP 712-25-20-810, zwanym dalej </w:t>
      </w:r>
      <w:r w:rsidRPr="00AD7635">
        <w:rPr>
          <w:rFonts w:ascii="Times New Roman" w:eastAsia="Times New Roman" w:hAnsi="Times New Roman" w:cs="Times New Roman"/>
          <w:b/>
          <w:color w:val="000000" w:themeColor="text1"/>
          <w:lang w:eastAsia="zh-CN"/>
        </w:rPr>
        <w:t>„Administratorem”,</w:t>
      </w:r>
      <w:r w:rsidRPr="00AD7635">
        <w:rPr>
          <w:rFonts w:ascii="Times New Roman" w:eastAsia="Times New Roman" w:hAnsi="Times New Roman" w:cs="Times New Roman"/>
          <w:color w:val="000000" w:themeColor="text1"/>
          <w:lang w:eastAsia="zh-CN"/>
        </w:rPr>
        <w:t xml:space="preserve"> reprezentowanym przez:</w:t>
      </w:r>
    </w:p>
    <w:p w14:paraId="6F8DE478" w14:textId="77777777"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lek. med. Annę Rutczyńską - Rumińską - Dyrektora WOMP CPL w Lublinie</w:t>
      </w:r>
    </w:p>
    <w:p w14:paraId="3182C419" w14:textId="77777777"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a</w:t>
      </w:r>
    </w:p>
    <w:p w14:paraId="00A9CF06" w14:textId="3F624F8D"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w:t>
      </w:r>
      <w:r w:rsidR="00A035EA" w:rsidRPr="00AD7635">
        <w:rPr>
          <w:rFonts w:ascii="Times New Roman" w:eastAsia="Times New Roman" w:hAnsi="Times New Roman" w:cs="Times New Roman"/>
          <w:b/>
          <w:color w:val="000000" w:themeColor="text1"/>
          <w:lang w:eastAsia="zh-CN"/>
        </w:rPr>
        <w:t>…..</w:t>
      </w:r>
      <w:r w:rsidRPr="00AD7635">
        <w:rPr>
          <w:rFonts w:ascii="Times New Roman" w:eastAsia="Times New Roman" w:hAnsi="Times New Roman" w:cs="Times New Roman"/>
          <w:b/>
          <w:color w:val="000000" w:themeColor="text1"/>
          <w:lang w:eastAsia="zh-CN"/>
        </w:rPr>
        <w:t>…………………………………………………………………………………….</w:t>
      </w:r>
      <w:r w:rsidRPr="00AD7635">
        <w:rPr>
          <w:rFonts w:ascii="Times New Roman" w:eastAsia="Times New Roman" w:hAnsi="Times New Roman" w:cs="Times New Roman"/>
          <w:color w:val="000000" w:themeColor="text1"/>
          <w:lang w:eastAsia="zh-CN"/>
        </w:rPr>
        <w:t xml:space="preserve">, zwaną dalej </w:t>
      </w:r>
      <w:r w:rsidRPr="00AD7635">
        <w:rPr>
          <w:rFonts w:ascii="Times New Roman" w:eastAsia="Times New Roman" w:hAnsi="Times New Roman" w:cs="Times New Roman"/>
          <w:b/>
          <w:color w:val="000000" w:themeColor="text1"/>
          <w:lang w:eastAsia="zh-CN"/>
        </w:rPr>
        <w:t>Procesorem</w:t>
      </w:r>
      <w:r w:rsidRPr="00AD7635">
        <w:rPr>
          <w:rFonts w:ascii="Times New Roman" w:eastAsia="Times New Roman" w:hAnsi="Times New Roman" w:cs="Times New Roman"/>
          <w:color w:val="000000" w:themeColor="text1"/>
          <w:lang w:eastAsia="zh-CN"/>
        </w:rPr>
        <w:t>,</w:t>
      </w:r>
    </w:p>
    <w:p w14:paraId="0D77C7CA" w14:textId="77777777"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reprezentowaną przez:</w:t>
      </w:r>
    </w:p>
    <w:p w14:paraId="4738431C" w14:textId="77777777"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p>
    <w:p w14:paraId="54736D63" w14:textId="7AF89374"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w:t>
      </w:r>
      <w:r w:rsidR="00A035EA" w:rsidRPr="00AD7635">
        <w:rPr>
          <w:rFonts w:ascii="Times New Roman" w:eastAsia="Times New Roman" w:hAnsi="Times New Roman" w:cs="Times New Roman"/>
          <w:color w:val="000000" w:themeColor="text1"/>
          <w:lang w:eastAsia="zh-CN"/>
        </w:rPr>
        <w:t>………..</w:t>
      </w:r>
      <w:r w:rsidRPr="00AD7635">
        <w:rPr>
          <w:rFonts w:ascii="Times New Roman" w:eastAsia="Times New Roman" w:hAnsi="Times New Roman" w:cs="Times New Roman"/>
          <w:color w:val="000000" w:themeColor="text1"/>
          <w:lang w:eastAsia="zh-CN"/>
        </w:rPr>
        <w:t>……………………………………………………..</w:t>
      </w:r>
    </w:p>
    <w:p w14:paraId="6B3859CF" w14:textId="77777777" w:rsidR="00A47D8F" w:rsidRPr="00AD7635" w:rsidRDefault="00A47D8F" w:rsidP="00A035EA">
      <w:pPr>
        <w:suppressAutoHyphens/>
        <w:spacing w:after="0" w:line="360" w:lineRule="auto"/>
        <w:jc w:val="both"/>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color w:val="000000" w:themeColor="text1"/>
          <w:lang w:eastAsia="zh-CN"/>
        </w:rPr>
        <w:t xml:space="preserve">Łącznie zwanych </w:t>
      </w:r>
      <w:r w:rsidRPr="00AD7635">
        <w:rPr>
          <w:rFonts w:ascii="Times New Roman" w:eastAsia="Times New Roman" w:hAnsi="Times New Roman" w:cs="Times New Roman"/>
          <w:b/>
          <w:color w:val="000000" w:themeColor="text1"/>
          <w:lang w:eastAsia="zh-CN"/>
        </w:rPr>
        <w:t>„Stronami”</w:t>
      </w:r>
    </w:p>
    <w:p w14:paraId="0DB9AC42" w14:textId="77777777" w:rsidR="00A035EA" w:rsidRPr="00AD7635" w:rsidRDefault="00A035EA" w:rsidP="00A035EA">
      <w:pPr>
        <w:suppressAutoHyphens/>
        <w:spacing w:after="0" w:line="360" w:lineRule="auto"/>
        <w:jc w:val="both"/>
        <w:rPr>
          <w:rFonts w:ascii="Times New Roman" w:eastAsia="Times New Roman" w:hAnsi="Times New Roman" w:cs="Times New Roman"/>
          <w:color w:val="000000" w:themeColor="text1"/>
          <w:lang w:eastAsia="zh-CN"/>
        </w:rPr>
      </w:pPr>
    </w:p>
    <w:p w14:paraId="6BDA5B26" w14:textId="77777777" w:rsidR="00A47D8F" w:rsidRPr="00AD7635" w:rsidRDefault="00A47D8F" w:rsidP="00A035EA">
      <w:pPr>
        <w:suppressAutoHyphens/>
        <w:spacing w:after="0" w:line="360" w:lineRule="auto"/>
        <w:jc w:val="both"/>
        <w:rPr>
          <w:rFonts w:ascii="Times New Roman" w:eastAsia="Times New Roman" w:hAnsi="Times New Roman" w:cs="Times New Roman"/>
          <w:b/>
          <w:bCs/>
          <w:color w:val="000000" w:themeColor="text1"/>
          <w:u w:val="single"/>
          <w:lang w:eastAsia="zh-CN"/>
        </w:rPr>
      </w:pPr>
      <w:r w:rsidRPr="00AD7635">
        <w:rPr>
          <w:rFonts w:ascii="Times New Roman" w:eastAsia="Times New Roman" w:hAnsi="Times New Roman" w:cs="Times New Roman"/>
          <w:b/>
          <w:bCs/>
          <w:color w:val="000000" w:themeColor="text1"/>
          <w:u w:val="single"/>
          <w:lang w:eastAsia="zh-CN"/>
        </w:rPr>
        <w:t>Mając na uwadze, że:</w:t>
      </w:r>
    </w:p>
    <w:p w14:paraId="32E7B1DF" w14:textId="77777777"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p>
    <w:p w14:paraId="7D9F9598" w14:textId="67F2238B" w:rsidR="00A47D8F" w:rsidRPr="00AD7635" w:rsidRDefault="00A47D8F" w:rsidP="00247A19">
      <w:pPr>
        <w:pStyle w:val="Akapitzlist"/>
        <w:numPr>
          <w:ilvl w:val="0"/>
          <w:numId w:val="2"/>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w dniu …………………..., Strony zawarły umowę WOMPCPL Dz. E III 26/6/2023 (zwaną dalej „Umową główną”), której przedmiotem jest </w:t>
      </w:r>
      <w:r w:rsidRPr="00AD7635">
        <w:rPr>
          <w:rFonts w:ascii="Times New Roman" w:eastAsia="Times New Roman" w:hAnsi="Times New Roman" w:cs="Times New Roman"/>
          <w:b/>
          <w:color w:val="000000" w:themeColor="text1"/>
          <w:lang w:eastAsia="zh-CN"/>
        </w:rPr>
        <w:t xml:space="preserve">dostawa </w:t>
      </w:r>
      <w:r w:rsidRPr="00AD7635">
        <w:rPr>
          <w:rFonts w:ascii="Times New Roman" w:hAnsi="Times New Roman" w:cs="Times New Roman"/>
          <w:b/>
          <w:color w:val="000000" w:themeColor="text1"/>
        </w:rPr>
        <w:t>aparatury i sprzętu medycznego</w:t>
      </w:r>
      <w:r w:rsidRPr="00AD7635">
        <w:rPr>
          <w:rFonts w:ascii="Times New Roman" w:hAnsi="Times New Roman" w:cs="Times New Roman"/>
          <w:b/>
          <w:color w:val="000000" w:themeColor="text1"/>
          <w:shd w:val="clear" w:color="auto" w:fill="FFFFFF"/>
          <w:lang w:eastAsia="zh-CN"/>
        </w:rPr>
        <w:t xml:space="preserve"> w ramach inwestycji</w:t>
      </w:r>
      <w:r w:rsidRPr="00AD7635">
        <w:rPr>
          <w:rFonts w:ascii="Times New Roman" w:hAnsi="Times New Roman" w:cs="Times New Roman"/>
          <w:b/>
          <w:color w:val="000000" w:themeColor="text1"/>
        </w:rPr>
        <w:t xml:space="preserve"> pn. „</w:t>
      </w:r>
      <w:r w:rsidRPr="00AD7635">
        <w:rPr>
          <w:rFonts w:ascii="Times New Roman" w:hAnsi="Times New Roman" w:cs="Times New Roman"/>
          <w:b/>
          <w:bCs/>
          <w:color w:val="000000" w:themeColor="text1"/>
        </w:rPr>
        <w:t>Rozwój i podniesienie jakości usług medycznych Wojewódzkiego Ośrodka Medycyny Pracy Centrum Profilaktyczno - Leczniczego w Lublinie poprzez rozbudowę infrastruktury i doposażenie bloku C w związku ze zwalczaniem skutków pandemii COVID-19”</w:t>
      </w:r>
    </w:p>
    <w:p w14:paraId="6E3AE366" w14:textId="77777777" w:rsidR="00A47D8F" w:rsidRPr="00AD7635" w:rsidRDefault="00A47D8F" w:rsidP="00A035EA">
      <w:pPr>
        <w:numPr>
          <w:ilvl w:val="0"/>
          <w:numId w:val="2"/>
        </w:numPr>
        <w:suppressAutoHyphens/>
        <w:spacing w:after="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usługi świadczone przez Procesora w ramach Umowy głównej są związane z wykonywaniem przez Procesora operacji na danych osobowych w imieniu Administratora,</w:t>
      </w:r>
    </w:p>
    <w:p w14:paraId="6432B192" w14:textId="77777777" w:rsidR="00A47D8F" w:rsidRPr="00AD7635" w:rsidRDefault="00A47D8F" w:rsidP="00A035EA">
      <w:pPr>
        <w:numPr>
          <w:ilvl w:val="0"/>
          <w:numId w:val="2"/>
        </w:numPr>
        <w:suppressAutoHyphens/>
        <w:spacing w:after="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Administrator, jako administrator danych osobowych jest obowiązany zapewnić, iż przetwarzanie przez Procesora danych osobowych w jego imieniu będzie odbywało się zgodnie z art. 28 ust. 3 rozporządzenia Parlamentu Europejskiego i Rady (UE) 2016/679 z dnia 27 kwietnia 2016 r. w sprawie ochrony osób fizycznych w związku z przetwarzaniem danych </w:t>
      </w:r>
      <w:r w:rsidRPr="00AD7635">
        <w:rPr>
          <w:rFonts w:ascii="Times New Roman" w:eastAsia="Times New Roman" w:hAnsi="Times New Roman" w:cs="Times New Roman"/>
          <w:color w:val="000000" w:themeColor="text1"/>
          <w:lang w:eastAsia="zh-CN"/>
        </w:rPr>
        <w:lastRenderedPageBreak/>
        <w:t>osobowych i w sprawie swobodnego przepływu takich danych oraz uchylenia dyrektywy 95/46/WE (ogólne rozporządzenie o ochronie danych),</w:t>
      </w:r>
    </w:p>
    <w:p w14:paraId="07D30F13" w14:textId="77777777" w:rsidR="00A47D8F" w:rsidRPr="00AD7635" w:rsidRDefault="00A47D8F" w:rsidP="00A035EA">
      <w:pPr>
        <w:suppressAutoHyphens/>
        <w:spacing w:after="0" w:line="360" w:lineRule="auto"/>
        <w:jc w:val="both"/>
        <w:rPr>
          <w:rFonts w:ascii="Times New Roman" w:eastAsia="Times New Roman" w:hAnsi="Times New Roman" w:cs="Times New Roman"/>
          <w:b/>
          <w:bCs/>
          <w:color w:val="000000" w:themeColor="text1"/>
          <w:lang w:eastAsia="zh-CN"/>
        </w:rPr>
      </w:pPr>
      <w:r w:rsidRPr="00AD7635">
        <w:rPr>
          <w:rFonts w:ascii="Times New Roman" w:eastAsia="Times New Roman" w:hAnsi="Times New Roman" w:cs="Times New Roman"/>
          <w:b/>
          <w:bCs/>
          <w:color w:val="000000" w:themeColor="text1"/>
          <w:lang w:eastAsia="zh-CN"/>
        </w:rPr>
        <w:t>Strony postanowiły zawrzeć umowę o następującej treści:</w:t>
      </w:r>
    </w:p>
    <w:p w14:paraId="46F607FF" w14:textId="68FD5E6B" w:rsidR="00A47D8F" w:rsidRPr="00AD7635" w:rsidRDefault="00A47D8F" w:rsidP="004C19D0">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§1</w:t>
      </w:r>
    </w:p>
    <w:p w14:paraId="679D8F09" w14:textId="77777777" w:rsidR="00A47D8F" w:rsidRPr="00AD7635" w:rsidRDefault="00A47D8F" w:rsidP="004C19D0">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Definicje</w:t>
      </w:r>
    </w:p>
    <w:p w14:paraId="22853E76" w14:textId="77777777"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Użyte w umowie określenia będą miały następujące znaczenie:</w:t>
      </w:r>
    </w:p>
    <w:p w14:paraId="6CBA07CF" w14:textId="77777777"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 xml:space="preserve">Rozporządzenie (UE) 2016/679 </w:t>
      </w:r>
      <w:r w:rsidRPr="00AD7635">
        <w:rPr>
          <w:rFonts w:ascii="Times New Roman" w:eastAsia="Times New Roman" w:hAnsi="Times New Roman" w:cs="Times New Roman"/>
          <w:color w:val="000000" w:themeColor="text1"/>
          <w:lang w:eastAsia="zh-CN"/>
        </w:rPr>
        <w:t>– 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7CA9353" w14:textId="77777777"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 xml:space="preserve">Umowa główna </w:t>
      </w:r>
      <w:r w:rsidRPr="00AD7635">
        <w:rPr>
          <w:rFonts w:ascii="Times New Roman" w:eastAsia="Times New Roman" w:hAnsi="Times New Roman" w:cs="Times New Roman"/>
          <w:color w:val="000000" w:themeColor="text1"/>
          <w:lang w:eastAsia="zh-CN"/>
        </w:rPr>
        <w:t xml:space="preserve">– oznacza zawartą przez Strony umowę o świadczenie usług z dnia </w:t>
      </w:r>
      <w:r w:rsidRPr="00AD7635">
        <w:rPr>
          <w:rFonts w:ascii="Times New Roman" w:eastAsia="Times New Roman" w:hAnsi="Times New Roman" w:cs="Times New Roman"/>
          <w:color w:val="000000" w:themeColor="text1"/>
          <w:highlight w:val="yellow"/>
          <w:lang w:eastAsia="zh-CN"/>
        </w:rPr>
        <w:t>…………….2023r;</w:t>
      </w:r>
      <w:r w:rsidRPr="00AD7635">
        <w:rPr>
          <w:rFonts w:ascii="Times New Roman" w:eastAsia="Times New Roman" w:hAnsi="Times New Roman" w:cs="Times New Roman"/>
          <w:color w:val="000000" w:themeColor="text1"/>
          <w:lang w:eastAsia="zh-CN"/>
        </w:rPr>
        <w:t xml:space="preserve"> </w:t>
      </w:r>
    </w:p>
    <w:p w14:paraId="7182AC31" w14:textId="77777777"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 xml:space="preserve">Usługi </w:t>
      </w:r>
      <w:r w:rsidRPr="00AD7635">
        <w:rPr>
          <w:rFonts w:ascii="Times New Roman" w:eastAsia="Times New Roman" w:hAnsi="Times New Roman" w:cs="Times New Roman"/>
          <w:color w:val="000000" w:themeColor="text1"/>
          <w:lang w:eastAsia="zh-CN"/>
        </w:rPr>
        <w:t>– oznaczają usługi serwisowe wyrobów medycznych używanych przez Administratora, wykonywane w zakresie koniecznym do wykonania Umowy głównej;</w:t>
      </w:r>
    </w:p>
    <w:p w14:paraId="3D14DA39" w14:textId="77777777"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administrator</w:t>
      </w:r>
      <w:r w:rsidRPr="00AD7635">
        <w:rPr>
          <w:rFonts w:ascii="Times New Roman" w:eastAsia="Times New Roman" w:hAnsi="Times New Roman" w:cs="Times New Roman"/>
          <w:color w:val="000000" w:themeColor="text1"/>
          <w:lang w:eastAsia="zh-CN"/>
        </w:rPr>
        <w:t xml:space="preserve"> – oznacza osobę fizyczną lub prawną, organ publiczny, jednostkę lub inny podmiot, który samodzielnie lub wspólnie z innymi ustala cele i sposoby przetwarzania danych osobowych; </w:t>
      </w:r>
    </w:p>
    <w:p w14:paraId="64049173" w14:textId="77777777"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dane osobowe</w:t>
      </w:r>
      <w:r w:rsidRPr="00AD7635">
        <w:rPr>
          <w:rFonts w:ascii="Times New Roman" w:eastAsia="Times New Roman" w:hAnsi="Times New Roman" w:cs="Times New Roman"/>
          <w:color w:val="000000" w:themeColor="text1"/>
          <w:lang w:eastAsia="zh-CN"/>
        </w:rPr>
        <w:t xml:space="preserve"> – oznacza dane w rozumieniu art. 4 pkt 1) Rozporządzenia (UE) 2016/679, tj. wszelkie informacje dotyczące zidentyfikowanej lub możliwej do zidentyfikowania osoby fizycznej;</w:t>
      </w:r>
    </w:p>
    <w:p w14:paraId="1E4CD354" w14:textId="77777777"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naruszenie ochrony Danych Osobowych</w:t>
      </w:r>
      <w:r w:rsidRPr="00AD7635">
        <w:rPr>
          <w:rFonts w:ascii="Times New Roman" w:eastAsia="Times New Roman" w:hAnsi="Times New Roman" w:cs="Times New Roman"/>
          <w:color w:val="000000" w:themeColor="text1"/>
          <w:lang w:eastAsia="zh-CN"/>
        </w:rPr>
        <w:t xml:space="preserve"> – oznacza naruszenie bezpieczeństwa prowadzące do przypadkowego lub niezgodnego z prawem zniszczenia, utracenia, zmodyfikowania, nieuprawnionego ujawnienia lub nieuprawnionego dostępu do Danych Osobowych przesyłanych, przechowywanych lub w inny sposób przetwarzanych;</w:t>
      </w:r>
    </w:p>
    <w:p w14:paraId="0453FC3C" w14:textId="77777777"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organ nadzorczy</w:t>
      </w:r>
      <w:r w:rsidRPr="00AD7635">
        <w:rPr>
          <w:rFonts w:ascii="Times New Roman" w:eastAsia="Times New Roman" w:hAnsi="Times New Roman" w:cs="Times New Roman"/>
          <w:color w:val="000000" w:themeColor="text1"/>
          <w:lang w:eastAsia="zh-CN"/>
        </w:rPr>
        <w:t xml:space="preserve"> – oznacza niezależny organ publiczny ustanowiony przez państwo członkowskie zgodnie z art. 51 Rozporządzenia (UE) 2016/679;</w:t>
      </w:r>
    </w:p>
    <w:p w14:paraId="25003E8C" w14:textId="77777777"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 xml:space="preserve">przetwarzanie </w:t>
      </w:r>
      <w:r w:rsidRPr="00AD7635">
        <w:rPr>
          <w:rFonts w:ascii="Times New Roman" w:eastAsia="Times New Roman" w:hAnsi="Times New Roman" w:cs="Times New Roman"/>
          <w:color w:val="000000" w:themeColor="text1"/>
          <w:lang w:eastAsia="zh-CN"/>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156C55E8" w14:textId="056CEDE2"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t>podmiot przetwarzający</w:t>
      </w:r>
      <w:r w:rsidR="008B2631" w:rsidRPr="00AD7635">
        <w:rPr>
          <w:rFonts w:ascii="Times New Roman" w:eastAsia="Times New Roman" w:hAnsi="Times New Roman" w:cs="Times New Roman"/>
          <w:b/>
          <w:color w:val="000000" w:themeColor="text1"/>
          <w:lang w:eastAsia="zh-CN"/>
        </w:rPr>
        <w:t>/Procesor</w:t>
      </w:r>
      <w:r w:rsidRPr="00AD7635">
        <w:rPr>
          <w:rFonts w:ascii="Times New Roman" w:eastAsia="Times New Roman" w:hAnsi="Times New Roman" w:cs="Times New Roman"/>
          <w:color w:val="000000" w:themeColor="text1"/>
          <w:lang w:eastAsia="zh-CN"/>
        </w:rPr>
        <w:t xml:space="preserve"> – oznacza osobę fizyczną lub prawną, organ publiczny, jednostkę lub inny podmiot, który przetwarza dane osobowe w imieniu administratora;</w:t>
      </w:r>
    </w:p>
    <w:p w14:paraId="78285EF9" w14:textId="77777777" w:rsidR="00A47D8F" w:rsidRPr="00AD7635" w:rsidRDefault="00A47D8F" w:rsidP="00A035EA">
      <w:pPr>
        <w:numPr>
          <w:ilvl w:val="0"/>
          <w:numId w:val="1"/>
        </w:numPr>
        <w:suppressAutoHyphens/>
        <w:spacing w:after="0" w:line="360" w:lineRule="auto"/>
        <w:ind w:left="714" w:hanging="357"/>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b/>
          <w:color w:val="000000" w:themeColor="text1"/>
          <w:lang w:eastAsia="zh-CN"/>
        </w:rPr>
        <w:lastRenderedPageBreak/>
        <w:t xml:space="preserve">państwo trzecie </w:t>
      </w:r>
      <w:r w:rsidRPr="00AD7635">
        <w:rPr>
          <w:rFonts w:ascii="Times New Roman" w:eastAsia="Times New Roman" w:hAnsi="Times New Roman" w:cs="Times New Roman"/>
          <w:color w:val="000000" w:themeColor="text1"/>
          <w:lang w:eastAsia="zh-CN"/>
        </w:rPr>
        <w:t>– oznacza państwo nienależące do Europejskiego Obszaru Gospodarczego.</w:t>
      </w:r>
    </w:p>
    <w:p w14:paraId="3FD0716A" w14:textId="77777777" w:rsidR="00A47D8F" w:rsidRPr="00AD7635" w:rsidRDefault="00A47D8F" w:rsidP="00A275A2">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 2</w:t>
      </w:r>
    </w:p>
    <w:p w14:paraId="3A9BCC32" w14:textId="77777777" w:rsidR="00A47D8F" w:rsidRPr="00AD7635" w:rsidRDefault="00A47D8F" w:rsidP="00A275A2">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Przedmiot umowy</w:t>
      </w:r>
    </w:p>
    <w:p w14:paraId="05F56818" w14:textId="77777777" w:rsidR="00A47D8F" w:rsidRPr="00AD7635" w:rsidRDefault="00A47D8F" w:rsidP="00A035EA">
      <w:p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Przedmiotem niniejszej umowy jest określenie zasad przetwarzania oraz zabezpieczania danych osobowych, które Procesor przetwarza w imieniu Administratora.</w:t>
      </w:r>
    </w:p>
    <w:p w14:paraId="32A71099" w14:textId="77777777" w:rsidR="00A47D8F" w:rsidRPr="00AD7635" w:rsidRDefault="00A47D8F" w:rsidP="00A275A2">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 3</w:t>
      </w:r>
    </w:p>
    <w:p w14:paraId="4E349A0B" w14:textId="77777777" w:rsidR="00A47D8F" w:rsidRPr="00AD7635" w:rsidRDefault="00A47D8F" w:rsidP="00A275A2">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Dane osobowe przetwarzane przez Procesora w imieniu Administratora</w:t>
      </w:r>
    </w:p>
    <w:p w14:paraId="53067761" w14:textId="375F5AFE" w:rsidR="00A47D8F" w:rsidRPr="00AD7635" w:rsidRDefault="00A47D8F" w:rsidP="00A035EA">
      <w:pPr>
        <w:numPr>
          <w:ilvl w:val="0"/>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Administrator jako administrator, działając na podstawie art. 28 ust. 3  Rozporządzenia (UE) 2016/679, powierza </w:t>
      </w:r>
      <w:r w:rsidR="008B2631" w:rsidRPr="00AD7635">
        <w:rPr>
          <w:rFonts w:ascii="Times New Roman" w:eastAsia="Times New Roman" w:hAnsi="Times New Roman" w:cs="Times New Roman"/>
          <w:color w:val="000000" w:themeColor="text1"/>
          <w:lang w:eastAsia="zh-CN"/>
        </w:rPr>
        <w:t>Procesorowi</w:t>
      </w:r>
      <w:r w:rsidRPr="00AD7635">
        <w:rPr>
          <w:rFonts w:ascii="Times New Roman" w:eastAsia="Times New Roman" w:hAnsi="Times New Roman" w:cs="Times New Roman"/>
          <w:color w:val="000000" w:themeColor="text1"/>
          <w:lang w:eastAsia="zh-CN"/>
        </w:rPr>
        <w:t xml:space="preserve"> przetwarzanie danych medycznych pacjentów Administratora (dalej, jako „Dane Osobowe”) na potrzeby świadczenia Usług, do których realizacji Procesor zobowiązał się w Umowie głównej.</w:t>
      </w:r>
    </w:p>
    <w:p w14:paraId="3A1EA6D8" w14:textId="77777777" w:rsidR="00A47D8F" w:rsidRPr="00AD7635" w:rsidRDefault="00A47D8F" w:rsidP="00A035EA">
      <w:pPr>
        <w:numPr>
          <w:ilvl w:val="0"/>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jako podmiot przetwarzający przyjmuje Dane Osobowe do przetwarzania i zobowiązuje się je przetwarzać w imieniu Administratora na zasadach określonych w niniejszej umowie.</w:t>
      </w:r>
    </w:p>
    <w:p w14:paraId="44F387CE" w14:textId="2709A082" w:rsidR="00A47D8F" w:rsidRPr="00AD7635" w:rsidRDefault="00A47D8F" w:rsidP="00A035EA">
      <w:pPr>
        <w:numPr>
          <w:ilvl w:val="0"/>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Na powierzone </w:t>
      </w:r>
      <w:r w:rsidR="003E4093" w:rsidRPr="00AD7635">
        <w:rPr>
          <w:rFonts w:ascii="Times New Roman" w:eastAsia="Times New Roman" w:hAnsi="Times New Roman" w:cs="Times New Roman"/>
          <w:color w:val="000000" w:themeColor="text1"/>
          <w:lang w:eastAsia="zh-CN"/>
        </w:rPr>
        <w:t xml:space="preserve">Procesorowi </w:t>
      </w:r>
      <w:r w:rsidRPr="00AD7635">
        <w:rPr>
          <w:rFonts w:ascii="Times New Roman" w:eastAsia="Times New Roman" w:hAnsi="Times New Roman" w:cs="Times New Roman"/>
          <w:color w:val="000000" w:themeColor="text1"/>
          <w:lang w:eastAsia="zh-CN"/>
        </w:rPr>
        <w:t>Dane Osobowe składają się następujące typy danych w szczególności</w:t>
      </w:r>
    </w:p>
    <w:p w14:paraId="4DADD3C9" w14:textId="77777777" w:rsidR="00A47D8F" w:rsidRPr="00AD7635" w:rsidRDefault="00A47D8F" w:rsidP="00A035EA">
      <w:pPr>
        <w:numPr>
          <w:ilvl w:val="1"/>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Dane osobowe szczególnej kategorii – dane o stanie zdrowia;</w:t>
      </w:r>
    </w:p>
    <w:p w14:paraId="20A299B7" w14:textId="0FC84C89" w:rsidR="00A47D8F" w:rsidRPr="00AD7635" w:rsidRDefault="00A47D8F" w:rsidP="00A035EA">
      <w:pPr>
        <w:numPr>
          <w:ilvl w:val="1"/>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Dane osobowe zwykłe - dane kontaktowe; PESEL, Imię i Nazwisko pacjenta</w:t>
      </w:r>
      <w:r w:rsidR="008B2631" w:rsidRPr="00AD7635">
        <w:rPr>
          <w:rFonts w:ascii="Times New Roman" w:eastAsia="Times New Roman" w:hAnsi="Times New Roman" w:cs="Times New Roman"/>
          <w:color w:val="000000" w:themeColor="text1"/>
          <w:lang w:eastAsia="zh-CN"/>
        </w:rPr>
        <w:t>.</w:t>
      </w:r>
    </w:p>
    <w:p w14:paraId="18EFD733" w14:textId="0F3A6AAB" w:rsidR="00A47D8F" w:rsidRPr="00AD7635" w:rsidRDefault="00A47D8F" w:rsidP="00A035EA">
      <w:pPr>
        <w:numPr>
          <w:ilvl w:val="0"/>
          <w:numId w:val="8"/>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Zakres powierzenia, o którym mowa w ust. 1</w:t>
      </w:r>
      <w:r w:rsidR="00244FBD" w:rsidRPr="00AD7635">
        <w:rPr>
          <w:rFonts w:ascii="Times New Roman" w:eastAsia="Times New Roman" w:hAnsi="Times New Roman" w:cs="Times New Roman"/>
          <w:color w:val="000000" w:themeColor="text1"/>
          <w:lang w:eastAsia="zh-CN"/>
        </w:rPr>
        <w:t xml:space="preserve"> oraz ust. 3</w:t>
      </w:r>
      <w:r w:rsidRPr="00AD7635">
        <w:rPr>
          <w:rFonts w:ascii="Times New Roman" w:eastAsia="Times New Roman" w:hAnsi="Times New Roman" w:cs="Times New Roman"/>
          <w:color w:val="000000" w:themeColor="text1"/>
          <w:lang w:eastAsia="zh-CN"/>
        </w:rPr>
        <w:t xml:space="preserve"> powyżej może zostać w każdym czasie rozszerzony, albo ograniczony przez Administratora. Ograniczenie, albo rozszerzenie może nastąpić poprzez przesłanie informacji w sposób określony w ustępie poprzedzającym.</w:t>
      </w:r>
    </w:p>
    <w:p w14:paraId="441F9193" w14:textId="77777777" w:rsidR="00A47D8F" w:rsidRPr="00AD7635" w:rsidRDefault="00A47D8F" w:rsidP="00A035EA">
      <w:pPr>
        <w:numPr>
          <w:ilvl w:val="0"/>
          <w:numId w:val="8"/>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jest uprawniony do wykonywania na Danych Osobowych wszelkich zautomatyzowanych lub niezautomatyzowanych operacji przetwarzania uzasadnionych i niezbędnych dla realizacji Usług, które mogą obejmować m.in.: zbieranie, utrwalanie, organizowanie, porządkowanie, aktualizację, przechowywanie, archiwizowanie, modyfikowanie, pobieranie, kopiowanie, przeglądanie, wykorzystywanie, udostępnianie, usuwanie lub niszczenie.</w:t>
      </w:r>
    </w:p>
    <w:p w14:paraId="0A208A46" w14:textId="77777777" w:rsidR="00A47D8F" w:rsidRPr="00AD7635" w:rsidRDefault="00A47D8F" w:rsidP="00A035EA">
      <w:pPr>
        <w:numPr>
          <w:ilvl w:val="0"/>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jest uprawniony do przetwarzania Danych Osobowych wyłącznie w celach związanych z realizacją Usług świadczonych Administratora na podstawie Umowy głównej.</w:t>
      </w:r>
    </w:p>
    <w:p w14:paraId="1D65590D" w14:textId="77777777" w:rsidR="00A47D8F" w:rsidRPr="00AD7635" w:rsidRDefault="00A47D8F" w:rsidP="00A035EA">
      <w:pPr>
        <w:numPr>
          <w:ilvl w:val="0"/>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Administrator oświadcza, że spełnił wszelkie warunki legalności przetwarzania Danych Osobowych. </w:t>
      </w:r>
    </w:p>
    <w:p w14:paraId="54161559" w14:textId="698ED18B" w:rsidR="00A47D8F" w:rsidRPr="00AD7635" w:rsidRDefault="00A47D8F" w:rsidP="00A035EA">
      <w:pPr>
        <w:numPr>
          <w:ilvl w:val="0"/>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Administrator powierza </w:t>
      </w:r>
      <w:r w:rsidR="005C309A" w:rsidRPr="00AD7635">
        <w:rPr>
          <w:rFonts w:ascii="Times New Roman" w:eastAsia="Times New Roman" w:hAnsi="Times New Roman" w:cs="Times New Roman"/>
          <w:color w:val="000000" w:themeColor="text1"/>
          <w:lang w:eastAsia="zh-CN"/>
        </w:rPr>
        <w:t xml:space="preserve">Procesorowi </w:t>
      </w:r>
      <w:r w:rsidRPr="00AD7635">
        <w:rPr>
          <w:rFonts w:ascii="Times New Roman" w:eastAsia="Times New Roman" w:hAnsi="Times New Roman" w:cs="Times New Roman"/>
          <w:color w:val="000000" w:themeColor="text1"/>
          <w:lang w:eastAsia="zh-CN"/>
        </w:rPr>
        <w:t>przetwarzanie Danych Osobowych w jego imieniu przez okres obowiązywania niniejszej umow</w:t>
      </w:r>
      <w:r w:rsidR="001A1838" w:rsidRPr="00AD7635">
        <w:rPr>
          <w:rFonts w:ascii="Times New Roman" w:eastAsia="Times New Roman" w:hAnsi="Times New Roman" w:cs="Times New Roman"/>
          <w:color w:val="000000" w:themeColor="text1"/>
          <w:lang w:eastAsia="zh-CN"/>
        </w:rPr>
        <w:t>y</w:t>
      </w:r>
      <w:r w:rsidRPr="00AD7635">
        <w:rPr>
          <w:rFonts w:ascii="Times New Roman" w:eastAsia="Times New Roman" w:hAnsi="Times New Roman" w:cs="Times New Roman"/>
          <w:color w:val="000000" w:themeColor="text1"/>
          <w:lang w:eastAsia="zh-CN"/>
        </w:rPr>
        <w:t xml:space="preserve">. </w:t>
      </w:r>
    </w:p>
    <w:p w14:paraId="6E3DD810" w14:textId="77777777" w:rsidR="00A47D8F" w:rsidRPr="00AD7635" w:rsidRDefault="00A47D8F" w:rsidP="00A035EA">
      <w:pPr>
        <w:numPr>
          <w:ilvl w:val="0"/>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lastRenderedPageBreak/>
        <w:t xml:space="preserve">W celu zapewnienia prawidłowej realizacji niniejszej umowy Strony poniżej wyznaczają osoby właściwe do kontaktu w sprawach związanych z wykonaniem tej umowy: </w:t>
      </w:r>
    </w:p>
    <w:p w14:paraId="5596CAC2" w14:textId="77777777" w:rsidR="00A47D8F" w:rsidRPr="00AD7635" w:rsidRDefault="00A47D8F" w:rsidP="00A035EA">
      <w:pPr>
        <w:numPr>
          <w:ilvl w:val="1"/>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Osoby kontaktowe po stronie Administratora jest:</w:t>
      </w:r>
    </w:p>
    <w:p w14:paraId="14ED5284" w14:textId="77777777" w:rsidR="00A47D8F" w:rsidRPr="00AD7635" w:rsidRDefault="00A47D8F" w:rsidP="00A035EA">
      <w:pPr>
        <w:suppressAutoHyphens/>
        <w:spacing w:after="0" w:line="360" w:lineRule="auto"/>
        <w:ind w:left="1440"/>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Adrian Dziura, e-mail:</w:t>
      </w:r>
      <w:r w:rsidRPr="00AD7635">
        <w:rPr>
          <w:rFonts w:ascii="Times New Roman" w:eastAsia="Times New Roman" w:hAnsi="Times New Roman" w:cs="Times New Roman"/>
          <w:i/>
          <w:iCs/>
          <w:color w:val="000000" w:themeColor="text1"/>
        </w:rPr>
        <w:t xml:space="preserve"> iod@womp.lublin.pl</w:t>
      </w:r>
      <w:r w:rsidRPr="00AD7635">
        <w:rPr>
          <w:rFonts w:ascii="Times New Roman" w:eastAsia="Times New Roman" w:hAnsi="Times New Roman" w:cs="Times New Roman"/>
          <w:color w:val="000000" w:themeColor="text1"/>
        </w:rPr>
        <w:t xml:space="preserve"> </w:t>
      </w:r>
      <w:r w:rsidRPr="00AD7635">
        <w:rPr>
          <w:rFonts w:ascii="Times New Roman" w:eastAsia="Times New Roman" w:hAnsi="Times New Roman" w:cs="Times New Roman"/>
          <w:color w:val="000000" w:themeColor="text1"/>
          <w:lang w:eastAsia="zh-CN"/>
        </w:rPr>
        <w:t>– jako główna osoba kontaktowa</w:t>
      </w:r>
    </w:p>
    <w:p w14:paraId="6F8343DA" w14:textId="77777777" w:rsidR="00A47D8F" w:rsidRPr="00AD7635" w:rsidRDefault="00A47D8F" w:rsidP="00A035EA">
      <w:pPr>
        <w:numPr>
          <w:ilvl w:val="1"/>
          <w:numId w:val="6"/>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Osoby kontaktowe po stronie Procesora</w:t>
      </w:r>
    </w:p>
    <w:p w14:paraId="19CF015A" w14:textId="77777777" w:rsidR="00A47D8F" w:rsidRPr="00AD7635" w:rsidRDefault="00A47D8F" w:rsidP="00A035EA">
      <w:pPr>
        <w:suppressAutoHyphens/>
        <w:spacing w:after="0" w:line="360" w:lineRule="auto"/>
        <w:ind w:left="1080"/>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highlight w:val="yellow"/>
          <w:lang w:eastAsia="zh-CN"/>
        </w:rPr>
        <w:t>…………………………………………………………………………….–</w:t>
      </w:r>
      <w:r w:rsidRPr="00AD7635">
        <w:rPr>
          <w:rFonts w:ascii="Times New Roman" w:eastAsia="Times New Roman" w:hAnsi="Times New Roman" w:cs="Times New Roman"/>
          <w:color w:val="000000" w:themeColor="text1"/>
          <w:lang w:eastAsia="zh-CN"/>
        </w:rPr>
        <w:t xml:space="preserve"> jako główne osoby kontaktowe </w:t>
      </w:r>
    </w:p>
    <w:p w14:paraId="3573969D" w14:textId="77777777" w:rsidR="00A47D8F" w:rsidRPr="00AD7635" w:rsidRDefault="00A47D8F" w:rsidP="005C309A">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 4</w:t>
      </w:r>
    </w:p>
    <w:p w14:paraId="2E65D25D" w14:textId="77777777" w:rsidR="00A47D8F" w:rsidRPr="00AD7635" w:rsidRDefault="00A47D8F" w:rsidP="005C309A">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Dalsze powierzenie przetwarzania danych</w:t>
      </w:r>
    </w:p>
    <w:p w14:paraId="1343FEA6" w14:textId="77777777" w:rsidR="00A47D8F" w:rsidRPr="00AD7635" w:rsidRDefault="00A47D8F" w:rsidP="00A035EA">
      <w:pPr>
        <w:numPr>
          <w:ilvl w:val="0"/>
          <w:numId w:val="5"/>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jest uprawniony do korzystania z usług innego podmiotu przetwarzającego w trakcie realizacji przetwarzania Danych Osobowych na podstawie niniejszej umowy, pod warunkiem poinformowania Administratora o każdym planowanym dalszym powierzeniu przetwarzania Danych Osobowych oraz o wszelkich zamierzonych zmianach dotyczących takich innych podmiotów przetwarzających, w szczególności o zastąpieniu dotychczasowego podmiotu przetwarzającego przez innego usługodawcę lub o rezygnacji z usług innego podmiotu przetwarzającego, oraz z zastrzeżeniem ust. 2.</w:t>
      </w:r>
    </w:p>
    <w:p w14:paraId="328CD702" w14:textId="5995F96E" w:rsidR="00A47D8F" w:rsidRPr="00AD7635" w:rsidRDefault="00A47D8F" w:rsidP="00A035EA">
      <w:pPr>
        <w:numPr>
          <w:ilvl w:val="0"/>
          <w:numId w:val="5"/>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Administrator jest uprawniony do wyrażenia sprzeciwu wobec dalszego powierzenia przetwarzania Danych Osobowych usługodawcy wskazanemu przez Procesora w terminie 7 dni od otrzymania od </w:t>
      </w:r>
      <w:r w:rsidR="003E4093" w:rsidRPr="00AD7635">
        <w:rPr>
          <w:rFonts w:ascii="Times New Roman" w:eastAsia="Times New Roman" w:hAnsi="Times New Roman" w:cs="Times New Roman"/>
          <w:color w:val="000000" w:themeColor="text1"/>
          <w:lang w:eastAsia="zh-CN"/>
        </w:rPr>
        <w:t xml:space="preserve">Procesora </w:t>
      </w:r>
      <w:r w:rsidRPr="00AD7635">
        <w:rPr>
          <w:rFonts w:ascii="Times New Roman" w:eastAsia="Times New Roman" w:hAnsi="Times New Roman" w:cs="Times New Roman"/>
          <w:color w:val="000000" w:themeColor="text1"/>
          <w:lang w:eastAsia="zh-CN"/>
        </w:rPr>
        <w:t xml:space="preserve">informacji o planowanym dalszym powierzeniu ich przetwarzania innemu podmiotowi przetwarzającemu lub o zastąpieniu dotychczasowego podmiotu przetwarzającego przez innego usługodawcę. W przypadku złożenia sprzeciwu przez </w:t>
      </w:r>
      <w:r w:rsidR="003E4093" w:rsidRPr="00AD7635">
        <w:rPr>
          <w:rFonts w:ascii="Times New Roman" w:eastAsia="Times New Roman" w:hAnsi="Times New Roman" w:cs="Times New Roman"/>
          <w:color w:val="000000" w:themeColor="text1"/>
          <w:lang w:eastAsia="zh-CN"/>
        </w:rPr>
        <w:t xml:space="preserve">Administratora </w:t>
      </w:r>
      <w:r w:rsidRPr="00AD7635">
        <w:rPr>
          <w:rFonts w:ascii="Times New Roman" w:eastAsia="Times New Roman" w:hAnsi="Times New Roman" w:cs="Times New Roman"/>
          <w:color w:val="000000" w:themeColor="text1"/>
          <w:lang w:eastAsia="zh-CN"/>
        </w:rPr>
        <w:t>dalsze powierzenie przetwarzania Danych Osobowych przez Procesora podmiotowi objętemu sprzeciwem jest niedopuszczalne.</w:t>
      </w:r>
    </w:p>
    <w:p w14:paraId="6021441D" w14:textId="77777777" w:rsidR="00A47D8F" w:rsidRPr="00AD7635" w:rsidRDefault="00A47D8F" w:rsidP="00A035EA">
      <w:pPr>
        <w:numPr>
          <w:ilvl w:val="0"/>
          <w:numId w:val="5"/>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jest zobowiązany zapewnić, iż inny podmiot przetwarzający, z którego usług zamierza korzystać przy przetwarzaniu Danych Osobowych daje wystarczające gwarancje wdrożenia odpowiednich środków technicznych i organizacyjnych, by przetwarzanie spełniało wymogi Rozporządzenia (UE) 2016/679 i chroniło prawa osób, których dane dotyczą.</w:t>
      </w:r>
    </w:p>
    <w:p w14:paraId="773EE4F3" w14:textId="56319945" w:rsidR="00A47D8F" w:rsidRPr="00AD7635" w:rsidRDefault="00A47D8F" w:rsidP="00A035EA">
      <w:pPr>
        <w:numPr>
          <w:ilvl w:val="0"/>
          <w:numId w:val="5"/>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Dalsze powierzenie czynności przetwarzania innemu podmiotowi przetwarzającemu, o którym mowa w § 4 ust. 1, jest możliwe jedynie pod warunkiem nałożenia przez Procesora na ten inny podmiot przetwarzający na mocy umowy tych samych obowiązków ochrony danych, jakie spoczywają na </w:t>
      </w:r>
      <w:r w:rsidR="003E4093" w:rsidRPr="00AD7635">
        <w:rPr>
          <w:rFonts w:ascii="Times New Roman" w:eastAsia="Times New Roman" w:hAnsi="Times New Roman" w:cs="Times New Roman"/>
          <w:color w:val="000000" w:themeColor="text1"/>
          <w:lang w:eastAsia="zh-CN"/>
        </w:rPr>
        <w:t xml:space="preserve">Procesora </w:t>
      </w:r>
      <w:r w:rsidRPr="00AD7635">
        <w:rPr>
          <w:rFonts w:ascii="Times New Roman" w:eastAsia="Times New Roman" w:hAnsi="Times New Roman" w:cs="Times New Roman"/>
          <w:color w:val="000000" w:themeColor="text1"/>
          <w:lang w:eastAsia="zh-CN"/>
        </w:rPr>
        <w:t xml:space="preserve">w ramach niniejszej umowy, w szczególności obowiązku wdrożenia odpowiednich środków technicznych i organizacyjnych, by przetwarzanie odpowiadało wymogom art. 32 Rozporządzenia (UE) 2016/679. </w:t>
      </w:r>
    </w:p>
    <w:p w14:paraId="42E22501" w14:textId="77777777" w:rsidR="00A47D8F" w:rsidRPr="00AD7635" w:rsidRDefault="00A47D8F" w:rsidP="00A035EA">
      <w:pPr>
        <w:numPr>
          <w:ilvl w:val="0"/>
          <w:numId w:val="5"/>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lastRenderedPageBreak/>
        <w:t>W przypadku, gdy powierzenie przetwarzania Danych Osobowych innemu podmiotowi przetwarzającemu przez Procesora wiąże się z transferem tych danych do państwa trzeciego, które nie zapewnia odpowiedniego poziomu ochrony danych osobowych na swoim terytorium i jednocześnie brak jest innych podstaw umożlwiających transfer Danych Osobowych do tego państwa trzeciego, Administrator podpisze z podmiotem przetwarzającym zlokalizowanym w takim państwie trzecim umowę zawierającą:</w:t>
      </w:r>
    </w:p>
    <w:p w14:paraId="78B27266" w14:textId="77777777" w:rsidR="00A47D8F" w:rsidRPr="00AD7635" w:rsidRDefault="00A47D8F" w:rsidP="00A035EA">
      <w:pPr>
        <w:numPr>
          <w:ilvl w:val="1"/>
          <w:numId w:val="10"/>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„Standardowe Klauzule Umowne” przyjęte na mocy Decyzji Komisji 2010/87/EU z dnia 5 lutego 2010 r.  w sprawie przekazywania danych osobowych z krajów Unii Europejskiej do procesorów z państw trzecich, bądź</w:t>
      </w:r>
    </w:p>
    <w:p w14:paraId="70DBA77E" w14:textId="77777777" w:rsidR="00A47D8F" w:rsidRPr="00AD7635" w:rsidRDefault="00A47D8F" w:rsidP="00A035EA">
      <w:pPr>
        <w:numPr>
          <w:ilvl w:val="1"/>
          <w:numId w:val="10"/>
        </w:numPr>
        <w:tabs>
          <w:tab w:val="left" w:pos="709"/>
        </w:tabs>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„Standardowe Klauzule Ochrony Danych” przyjęte zgodnie z art. 46 ust. 2 lit c i d Rozporządzenia (UE) 2016/679,</w:t>
      </w:r>
    </w:p>
    <w:p w14:paraId="35B5711A" w14:textId="77777777" w:rsidR="00A47D8F" w:rsidRPr="00AD7635" w:rsidRDefault="00A47D8F" w:rsidP="00A035EA">
      <w:pPr>
        <w:suppressAutoHyphens/>
        <w:spacing w:before="120" w:after="120" w:line="360" w:lineRule="auto"/>
        <w:ind w:left="779"/>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lub upoważni na piśmie Procesora do podpisania wyżej wskazanej umowy w jego imieniu.   Zawarcie takiej umowy z podmiotem przetwarzającym zlokalizowanym w państwie trzecim uprawnia Procesora do korzystania z usług tego podmiotu przetwarzającego przy przetwarzaniu Danych Osobowych.</w:t>
      </w:r>
    </w:p>
    <w:p w14:paraId="0CC0D4AE" w14:textId="77777777" w:rsidR="00A47D8F" w:rsidRPr="00AD7635" w:rsidRDefault="00A47D8F" w:rsidP="00A035EA">
      <w:pPr>
        <w:numPr>
          <w:ilvl w:val="0"/>
          <w:numId w:val="5"/>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Umowa, wskazana w ust. 4-5 powyżej zawierana jest w formie pisemnej. Wymóg pisemności umowy spełnia umowa zawarta w formie elektronicznej.</w:t>
      </w:r>
    </w:p>
    <w:p w14:paraId="5CABCFB5" w14:textId="77777777" w:rsidR="00A47D8F" w:rsidRPr="00AD7635" w:rsidRDefault="00A47D8F" w:rsidP="00A035EA">
      <w:pPr>
        <w:numPr>
          <w:ilvl w:val="0"/>
          <w:numId w:val="10"/>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ponosi wobec Administratora pełną odpowiedzialność za niewywiązanie się innego podmiotu przetwarzającego, któremu powierzył przetwarzanie Danych Osobowych, ze spoczywających na nim obowiązków ochrony danych. W takim przypadku Administrator ma prawo żądać zaprzestania korzystania przez Procesora z usług tego podmiotu w procesie przetwarzania Danych Osobowych.</w:t>
      </w:r>
    </w:p>
    <w:p w14:paraId="464C2AF2" w14:textId="77777777" w:rsidR="00A47D8F" w:rsidRPr="00AD7635" w:rsidRDefault="00A47D8F" w:rsidP="005C309A">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 5</w:t>
      </w:r>
    </w:p>
    <w:p w14:paraId="731857BC" w14:textId="0FA208A0" w:rsidR="00A47D8F" w:rsidRPr="00AD7635" w:rsidRDefault="00A47D8F" w:rsidP="005C309A">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 xml:space="preserve">Obowiązki </w:t>
      </w:r>
      <w:r w:rsidR="006741DD" w:rsidRPr="00AD7635">
        <w:rPr>
          <w:rFonts w:ascii="Times New Roman" w:eastAsia="Times New Roman" w:hAnsi="Times New Roman" w:cs="Times New Roman"/>
          <w:b/>
          <w:color w:val="000000" w:themeColor="text1"/>
          <w:lang w:eastAsia="zh-CN"/>
        </w:rPr>
        <w:t>Procesora</w:t>
      </w:r>
    </w:p>
    <w:p w14:paraId="07EAAEA0" w14:textId="05D320E8"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Procesor jest obowiązany przetwarzać Dane Osobowe wyłącznie na udokumentowane polecenie Administratora, co dotyczy też przekazywania danych osobowych do państwa trzeciego lub organizacji międzynarodowej, przy czym za udokumentowane polecenie Administratora uważa się polecenia przekazywane drogą elektroniczną lub na piśmie. Powyższy obowiązek nie dotyczy sytuacji, gdy wymóg przetwarzania Danych Osobowych nakłada na Procesora prawo Unii Europejskiej lub prawo lub prawo kraju jego siedziby.  W takim przypadku przed rozpoczęciem przetwarzania Procesor poinformuje </w:t>
      </w:r>
      <w:r w:rsidR="003E4093" w:rsidRPr="00AD7635">
        <w:rPr>
          <w:rFonts w:ascii="Times New Roman" w:eastAsia="Times New Roman" w:hAnsi="Times New Roman" w:cs="Times New Roman"/>
          <w:color w:val="000000" w:themeColor="text1"/>
          <w:lang w:eastAsia="zh-CN"/>
        </w:rPr>
        <w:t xml:space="preserve">Administratora </w:t>
      </w:r>
      <w:r w:rsidRPr="00AD7635">
        <w:rPr>
          <w:rFonts w:ascii="Times New Roman" w:eastAsia="Times New Roman" w:hAnsi="Times New Roman" w:cs="Times New Roman"/>
          <w:color w:val="000000" w:themeColor="text1"/>
          <w:lang w:eastAsia="zh-CN"/>
        </w:rPr>
        <w:t>o tym obowiązku prawnym, o ile prawo to nie zabrania udzielania takiej informacji z uwagi na ważny interes publiczny.</w:t>
      </w:r>
    </w:p>
    <w:p w14:paraId="5139F62F" w14:textId="77777777" w:rsidR="00A47D8F" w:rsidRPr="00AD7635" w:rsidRDefault="00A47D8F" w:rsidP="00A035EA">
      <w:pPr>
        <w:numPr>
          <w:ilvl w:val="0"/>
          <w:numId w:val="11"/>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lastRenderedPageBreak/>
        <w:t xml:space="preserve">Procesor jest odpowiedzialny za ochronę powierzonych mu do przetwarzania Danych Osobowych. </w:t>
      </w:r>
    </w:p>
    <w:p w14:paraId="37A63C8C" w14:textId="77777777"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podejmuje wszelkie środki wymagane na mocy art. 32 Rozporządzenia (UE) 2016/679 w celu zapewnienia bezpieczeństwa Danych Osobowych.</w:t>
      </w:r>
    </w:p>
    <w:p w14:paraId="7F6D87AB" w14:textId="77777777"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zapewnia, by osoby upoważnione przez niego do przetwarzania danych osobowych zobowiązały się do zachowania tajemnicy Danych Osobowych i środków ich zabezpieczenia zarówno w okresie obowiązywania niniejszej umowy, jaki i po jej rozwiązaniu.</w:t>
      </w:r>
    </w:p>
    <w:p w14:paraId="27FAAFE5" w14:textId="77777777"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przestrzega warunków korzystania z usług innego podmiotu przetwarzającego, o których mowa w § 4 niniejszej umowy.</w:t>
      </w:r>
    </w:p>
    <w:p w14:paraId="573AB8EF" w14:textId="39EE4B7F" w:rsidR="00A47D8F" w:rsidRPr="00AD7635" w:rsidRDefault="00A47D8F" w:rsidP="00A035EA">
      <w:pPr>
        <w:numPr>
          <w:ilvl w:val="0"/>
          <w:numId w:val="11"/>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Na żądanie Administratora, Procesor poinformuje </w:t>
      </w:r>
      <w:r w:rsidR="00546F06">
        <w:rPr>
          <w:rFonts w:ascii="Times New Roman" w:eastAsia="Times New Roman" w:hAnsi="Times New Roman" w:cs="Times New Roman"/>
          <w:color w:val="000000" w:themeColor="text1"/>
          <w:lang w:eastAsia="zh-CN"/>
        </w:rPr>
        <w:t xml:space="preserve">Administratora </w:t>
      </w:r>
      <w:r w:rsidRPr="00AD7635">
        <w:rPr>
          <w:rFonts w:ascii="Times New Roman" w:eastAsia="Times New Roman" w:hAnsi="Times New Roman" w:cs="Times New Roman"/>
          <w:color w:val="000000" w:themeColor="text1"/>
          <w:lang w:eastAsia="zh-CN"/>
        </w:rPr>
        <w:t>o lokalizacji przetwarzania Danych Osobowych przez Procesora oraz inne podmioty przetwarzające, o których mowa w § 4 niniejszej umowy.</w:t>
      </w:r>
    </w:p>
    <w:p w14:paraId="02D59360" w14:textId="5F397299"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Procesor, biorąc pod uwagę charakter przetwarzania, jest obowiązany w miarę możliwości pomagać Administratora poprzez odpowiednie środki techniczne i organizacyjne wywiązać się z obowiązku odpowiadania na żądania osoby, której dane dotyczą, w zakresie wykonywania jej praw określonych w rozdziale III Rozporządzenia (UE) 2016/679, w szczególności Procesor jest zobowiązany poinformować </w:t>
      </w:r>
      <w:r w:rsidR="004F524A" w:rsidRPr="00AD7635">
        <w:rPr>
          <w:rFonts w:ascii="Times New Roman" w:eastAsia="Times New Roman" w:hAnsi="Times New Roman" w:cs="Times New Roman"/>
          <w:color w:val="000000" w:themeColor="text1"/>
          <w:lang w:eastAsia="zh-CN"/>
        </w:rPr>
        <w:t xml:space="preserve">Administratora </w:t>
      </w:r>
      <w:r w:rsidRPr="00AD7635">
        <w:rPr>
          <w:rFonts w:ascii="Times New Roman" w:eastAsia="Times New Roman" w:hAnsi="Times New Roman" w:cs="Times New Roman"/>
          <w:color w:val="000000" w:themeColor="text1"/>
          <w:lang w:eastAsia="zh-CN"/>
        </w:rPr>
        <w:t xml:space="preserve">o wszelkich otrzymanych pytaniach lub żądaniach osób, których dotyczą Dane Osobowe (podmiotów danych). Przekazanie przez Procesora wyżej wskazanych informacji następuje niezwłocznie, ale nie później niż w terminie 3 dni od otrzymania pytania lub żądania od podmiotu danych. Procesor nie jest uprawniony do samodzielnego – w szczególności bez konsultacji </w:t>
      </w:r>
      <w:r w:rsidR="004F524A" w:rsidRPr="00AD7635">
        <w:rPr>
          <w:rFonts w:ascii="Times New Roman" w:eastAsia="Times New Roman" w:hAnsi="Times New Roman" w:cs="Times New Roman"/>
          <w:color w:val="000000" w:themeColor="text1"/>
          <w:lang w:eastAsia="zh-CN"/>
        </w:rPr>
        <w:t>z Administratorem</w:t>
      </w:r>
      <w:r w:rsidRPr="00AD7635">
        <w:rPr>
          <w:rFonts w:ascii="Times New Roman" w:eastAsia="Times New Roman" w:hAnsi="Times New Roman" w:cs="Times New Roman"/>
          <w:color w:val="000000" w:themeColor="text1"/>
          <w:lang w:eastAsia="zh-CN"/>
        </w:rPr>
        <w:t xml:space="preserve"> – udzielania odpowiedzi na pytania i podejmowania działań w związku z żądaniami podmiotów danych.</w:t>
      </w:r>
    </w:p>
    <w:p w14:paraId="56838897" w14:textId="77777777"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Procesor, uwzględniając charakter przetwarzania oraz dostępne mu informacje, pomaga Administratora wywiązać się z obowiązków określonych w art. 32–36 Rozporządzenia (UE) 2016/679. </w:t>
      </w:r>
    </w:p>
    <w:p w14:paraId="0F1BE3F9" w14:textId="77777777"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jest obowiązany udostępnić Administratora wszelkie informacje niezbędne do wykazania, iż spełnia obowiązki określone w niniejszym paragrafie umowy oraz umożliwia Administratora lub upoważnionemu przez niego audytorowi przeprowadzanie audytów, o których mowa w § 6 niniejszej umowy i przyczynia się do nich.</w:t>
      </w:r>
    </w:p>
    <w:p w14:paraId="3C058D24" w14:textId="7485937A"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W związku z obowiązkiem określonym w ust. 9 powyżej Procesor niezwłocznie poinformuje </w:t>
      </w:r>
      <w:r w:rsidR="00DA182A" w:rsidRPr="00AD7635">
        <w:rPr>
          <w:rFonts w:ascii="Times New Roman" w:eastAsia="Times New Roman" w:hAnsi="Times New Roman" w:cs="Times New Roman"/>
          <w:color w:val="000000" w:themeColor="text1"/>
          <w:lang w:eastAsia="zh-CN"/>
        </w:rPr>
        <w:t>Administratora</w:t>
      </w:r>
      <w:r w:rsidRPr="00AD7635">
        <w:rPr>
          <w:rFonts w:ascii="Times New Roman" w:eastAsia="Times New Roman" w:hAnsi="Times New Roman" w:cs="Times New Roman"/>
          <w:color w:val="000000" w:themeColor="text1"/>
          <w:lang w:eastAsia="zh-CN"/>
        </w:rPr>
        <w:t xml:space="preserve">, jeżeli jego zdaniem wydane mu polecenie stanowi naruszenie Rozporządzenia </w:t>
      </w:r>
      <w:r w:rsidRPr="00AD7635">
        <w:rPr>
          <w:rFonts w:ascii="Times New Roman" w:eastAsia="Times New Roman" w:hAnsi="Times New Roman" w:cs="Times New Roman"/>
          <w:color w:val="000000" w:themeColor="text1"/>
          <w:lang w:eastAsia="zh-CN"/>
        </w:rPr>
        <w:lastRenderedPageBreak/>
        <w:t>(UE) 2016/679 lub innych przepisów Unii Europejskiej lub kraju jego siedziby w zakresie ochrony danych osobowych.</w:t>
      </w:r>
    </w:p>
    <w:p w14:paraId="3C047512" w14:textId="71A57BA6"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Procesor niezwłocznie poinformuje </w:t>
      </w:r>
      <w:r w:rsidR="004F524A" w:rsidRPr="00AD7635">
        <w:rPr>
          <w:rFonts w:ascii="Times New Roman" w:eastAsia="Times New Roman" w:hAnsi="Times New Roman" w:cs="Times New Roman"/>
          <w:color w:val="000000" w:themeColor="text1"/>
          <w:lang w:eastAsia="zh-CN"/>
        </w:rPr>
        <w:t xml:space="preserve">Administratora </w:t>
      </w:r>
      <w:r w:rsidRPr="00AD7635">
        <w:rPr>
          <w:rFonts w:ascii="Times New Roman" w:eastAsia="Times New Roman" w:hAnsi="Times New Roman" w:cs="Times New Roman"/>
          <w:color w:val="000000" w:themeColor="text1"/>
          <w:lang w:eastAsia="zh-CN"/>
        </w:rPr>
        <w:t xml:space="preserve">o jakimkolwiek postępowaniu, w szczególności administracyjnym lub sądowym, dotyczącym przetwarzania Danych Osobowych przez Procesora, o jakiejkolwiek decyzji administracyjnej lub orzeczeniu dotyczącym przetwarzania Danych Osobowych, skierowanej do </w:t>
      </w:r>
      <w:r w:rsidR="00114256" w:rsidRPr="00AD7635">
        <w:rPr>
          <w:rFonts w:ascii="Times New Roman" w:eastAsia="Times New Roman" w:hAnsi="Times New Roman" w:cs="Times New Roman"/>
          <w:color w:val="000000" w:themeColor="text1"/>
          <w:lang w:eastAsia="zh-CN"/>
        </w:rPr>
        <w:t>Procesora</w:t>
      </w:r>
      <w:r w:rsidRPr="00AD7635">
        <w:rPr>
          <w:rFonts w:ascii="Times New Roman" w:eastAsia="Times New Roman" w:hAnsi="Times New Roman" w:cs="Times New Roman"/>
          <w:color w:val="000000" w:themeColor="text1"/>
          <w:lang w:eastAsia="zh-CN"/>
        </w:rPr>
        <w:t xml:space="preserve">, a także o wszelkich czynnościach kontrolnych podjętych wobec niego przez organ nadzorczy oraz o wynikach takiej kontroli, jeżeli jej zakresem objęto Dane Osobowe powierzone </w:t>
      </w:r>
      <w:r w:rsidR="004F524A" w:rsidRPr="00AD7635">
        <w:rPr>
          <w:rFonts w:ascii="Times New Roman" w:eastAsia="Times New Roman" w:hAnsi="Times New Roman" w:cs="Times New Roman"/>
          <w:color w:val="000000" w:themeColor="text1"/>
          <w:lang w:eastAsia="zh-CN"/>
        </w:rPr>
        <w:t xml:space="preserve">Procesorowi </w:t>
      </w:r>
      <w:r w:rsidRPr="00AD7635">
        <w:rPr>
          <w:rFonts w:ascii="Times New Roman" w:eastAsia="Times New Roman" w:hAnsi="Times New Roman" w:cs="Times New Roman"/>
          <w:color w:val="000000" w:themeColor="text1"/>
          <w:lang w:eastAsia="zh-CN"/>
        </w:rPr>
        <w:t>na podstawie niniejszej umowy.</w:t>
      </w:r>
    </w:p>
    <w:p w14:paraId="120C08F6" w14:textId="77777777" w:rsidR="00A47D8F" w:rsidRPr="00AD7635" w:rsidRDefault="00A47D8F" w:rsidP="00A035EA">
      <w:pPr>
        <w:numPr>
          <w:ilvl w:val="0"/>
          <w:numId w:val="11"/>
        </w:numPr>
        <w:suppressAutoHyphens/>
        <w:spacing w:before="120" w:after="12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po stwierdzeniu naruszenia ochrony Danych Osobowych jest zobowiązany bez zbędnej zwłoki, najpóźniej w terminie 24 godzin od momentu powzięcia o nim informacji, zgłosić je Administratora wskazując w zgłoszeniu:</w:t>
      </w:r>
    </w:p>
    <w:p w14:paraId="72C07B8A" w14:textId="77777777" w:rsidR="00A47D8F" w:rsidRPr="00AD7635" w:rsidRDefault="00A47D8F" w:rsidP="00A035EA">
      <w:pPr>
        <w:numPr>
          <w:ilvl w:val="1"/>
          <w:numId w:val="11"/>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charakter naruszenia ochrony Danych Osobowych, w tym w miarę możliwości wskazywać kategorie i przybliżoną liczbę osób, których dane dotyczą, oraz kategorie i przybliżoną liczbę wpisów Danych Osobowych, których dotyczy naruszenie; </w:t>
      </w:r>
    </w:p>
    <w:p w14:paraId="5D50437C" w14:textId="77777777" w:rsidR="00A47D8F" w:rsidRPr="00AD7635" w:rsidRDefault="00A47D8F" w:rsidP="00A035EA">
      <w:pPr>
        <w:numPr>
          <w:ilvl w:val="1"/>
          <w:numId w:val="11"/>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opis możliwych konsekwencji naruszenia ochrony Danych Osobowych; </w:t>
      </w:r>
    </w:p>
    <w:p w14:paraId="6B39CAAE" w14:textId="77777777" w:rsidR="00A47D8F" w:rsidRPr="00AD7635" w:rsidRDefault="00A47D8F" w:rsidP="00A035EA">
      <w:pPr>
        <w:numPr>
          <w:ilvl w:val="1"/>
          <w:numId w:val="11"/>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opis środków zastosowanych lub proponowanych przez Procesora w celu zaradzenia naruszeniu ochrony Danych Osobowych, w tym opis działań podjętych w celu zminimalizowania ewentualnych negatywnych skutków naruszenia.</w:t>
      </w:r>
    </w:p>
    <w:p w14:paraId="23215EDD" w14:textId="77777777" w:rsidR="00A47D8F" w:rsidRPr="00AD7635" w:rsidRDefault="00A47D8F" w:rsidP="00DA182A">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 6</w:t>
      </w:r>
    </w:p>
    <w:p w14:paraId="5240FC41" w14:textId="77777777" w:rsidR="00A47D8F" w:rsidRPr="00AD7635" w:rsidRDefault="00A47D8F" w:rsidP="00DA182A">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Prawo audytu</w:t>
      </w:r>
    </w:p>
    <w:p w14:paraId="221A3DC1" w14:textId="77777777" w:rsidR="00A47D8F" w:rsidRPr="00AD7635" w:rsidRDefault="00A47D8F" w:rsidP="00A035EA">
      <w:pPr>
        <w:numPr>
          <w:ilvl w:val="0"/>
          <w:numId w:val="7"/>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Administrator jest uprawniony do przeprowadzenia audytu przetwarzania Danych Osobowych w zakresie niniejszej Umowy w celu zweryfikowania, czy Procesor spełnia obowiązki określone w § 5 niniejszej umowy.</w:t>
      </w:r>
    </w:p>
    <w:p w14:paraId="63BFDD6B" w14:textId="77777777" w:rsidR="00A47D8F" w:rsidRPr="00AD7635" w:rsidRDefault="00A47D8F" w:rsidP="00A035EA">
      <w:pPr>
        <w:numPr>
          <w:ilvl w:val="0"/>
          <w:numId w:val="7"/>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Strony ustalają następujące zasady prowadzenia audytu, o którym mowa w ust. 1 powyżej:</w:t>
      </w:r>
    </w:p>
    <w:p w14:paraId="529E3693" w14:textId="77B401AC" w:rsidR="00A47D8F" w:rsidRPr="00AD7635" w:rsidRDefault="00A47D8F" w:rsidP="00A035EA">
      <w:pPr>
        <w:numPr>
          <w:ilvl w:val="1"/>
          <w:numId w:val="3"/>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Audyt może polegać zarówno na żądaniu przedstawienia dokumentów oraz informacji dotyczących przetwarzania danych, jak i na czynnościach kontrolnych prowadzonych w miejscu przetwarzania danych w trakcie dni roboczych (rozumianych jako dni od poniedziałku do piątku, z wyłączeniem sobót i świąt) w godzinach od 10:00 do 16:00, po uprzednim poinformowaniu </w:t>
      </w:r>
      <w:r w:rsidR="004F524A" w:rsidRPr="00AD7635">
        <w:rPr>
          <w:rFonts w:ascii="Times New Roman" w:eastAsia="Times New Roman" w:hAnsi="Times New Roman" w:cs="Times New Roman"/>
          <w:color w:val="000000" w:themeColor="text1"/>
          <w:lang w:eastAsia="zh-CN"/>
        </w:rPr>
        <w:t xml:space="preserve">Procesora </w:t>
      </w:r>
      <w:r w:rsidRPr="00AD7635">
        <w:rPr>
          <w:rFonts w:ascii="Times New Roman" w:eastAsia="Times New Roman" w:hAnsi="Times New Roman" w:cs="Times New Roman"/>
          <w:color w:val="000000" w:themeColor="text1"/>
          <w:lang w:eastAsia="zh-CN"/>
        </w:rPr>
        <w:t xml:space="preserve">drogą elektroniczną na adres e-mail: </w:t>
      </w:r>
      <w:r w:rsidRPr="00AD7635">
        <w:rPr>
          <w:rFonts w:ascii="Times New Roman" w:eastAsia="Times New Roman" w:hAnsi="Times New Roman" w:cs="Times New Roman"/>
          <w:b/>
          <w:bCs/>
          <w:color w:val="000000" w:themeColor="text1"/>
          <w:lang w:eastAsia="zh-CN"/>
        </w:rPr>
        <w:t>iod@womp.lublin.pl</w:t>
      </w:r>
      <w:r w:rsidRPr="00AD7635">
        <w:rPr>
          <w:rFonts w:ascii="Times New Roman" w:eastAsia="Times New Roman" w:hAnsi="Times New Roman" w:cs="Times New Roman"/>
          <w:color w:val="000000" w:themeColor="text1"/>
          <w:lang w:eastAsia="zh-CN"/>
        </w:rPr>
        <w:t xml:space="preserve"> o terminie audytu i jego zakresie, co najmniej na 14 dni przed rozpoczęciem audytu.</w:t>
      </w:r>
    </w:p>
    <w:p w14:paraId="1AA0840A" w14:textId="77777777" w:rsidR="00A47D8F" w:rsidRPr="00AD7635" w:rsidRDefault="00A47D8F" w:rsidP="00A035EA">
      <w:pPr>
        <w:numPr>
          <w:ilvl w:val="1"/>
          <w:numId w:val="7"/>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lastRenderedPageBreak/>
        <w:t xml:space="preserve">Administrator prowadzi audyt osobiście lub za pośrednictwem niezależnych audytorów zewnętrznych, którzy zostali upoważnieniu przez Administratora do przeprowadzenia audytu w jego imieniu. </w:t>
      </w:r>
    </w:p>
    <w:p w14:paraId="1AF636EC" w14:textId="77777777" w:rsidR="00A47D8F" w:rsidRPr="00AD7635" w:rsidRDefault="00A47D8F" w:rsidP="00A035EA">
      <w:pPr>
        <w:numPr>
          <w:ilvl w:val="0"/>
          <w:numId w:val="7"/>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Czynności kontrolne prowadzone w toku audytu, o których mowa w § 6 ust. 2 lit. a, mogą polegać w szczególności na sporządzaniu:</w:t>
      </w:r>
    </w:p>
    <w:p w14:paraId="72A5B38E" w14:textId="77777777" w:rsidR="00A47D8F" w:rsidRPr="00AD7635" w:rsidRDefault="00A47D8F" w:rsidP="00A035EA">
      <w:pPr>
        <w:numPr>
          <w:ilvl w:val="1"/>
          <w:numId w:val="7"/>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notatek z przeprowadzonych czynności (w szczególności notatek z odebranych wyjaśnień i przeprowadzonych oględzin),</w:t>
      </w:r>
    </w:p>
    <w:p w14:paraId="59E634C9" w14:textId="77777777" w:rsidR="00A47D8F" w:rsidRPr="00AD7635" w:rsidRDefault="00A47D8F" w:rsidP="00A035EA">
      <w:pPr>
        <w:numPr>
          <w:ilvl w:val="1"/>
          <w:numId w:val="7"/>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kopii dokumentów dotyczących przetwarzania Danych Osobowych,</w:t>
      </w:r>
    </w:p>
    <w:p w14:paraId="6F83F9EE" w14:textId="77777777" w:rsidR="00A47D8F" w:rsidRPr="00AD7635" w:rsidRDefault="00A47D8F" w:rsidP="00A035EA">
      <w:pPr>
        <w:numPr>
          <w:ilvl w:val="1"/>
          <w:numId w:val="7"/>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wydruków Danych Osobowych z systemów informatycznych,</w:t>
      </w:r>
    </w:p>
    <w:p w14:paraId="3518036B" w14:textId="77777777" w:rsidR="00A47D8F" w:rsidRPr="00AD7635" w:rsidRDefault="00A47D8F" w:rsidP="00A035EA">
      <w:pPr>
        <w:numPr>
          <w:ilvl w:val="1"/>
          <w:numId w:val="7"/>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wydruków kopii obrazów wyświetlanych na ekranach urządzeń wchodzących w skład systemów informatycznych wykorzystywanych do przetwarzania Danych Osobowych,</w:t>
      </w:r>
    </w:p>
    <w:p w14:paraId="7547DF55" w14:textId="77777777" w:rsidR="00A47D8F" w:rsidRPr="00AD7635" w:rsidRDefault="00A47D8F" w:rsidP="00A035EA">
      <w:pPr>
        <w:numPr>
          <w:ilvl w:val="1"/>
          <w:numId w:val="7"/>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kopii zapisów rejestrów systemów informatycznych,</w:t>
      </w:r>
    </w:p>
    <w:p w14:paraId="614FBA4F" w14:textId="77777777" w:rsidR="00A47D8F" w:rsidRPr="00AD7635" w:rsidRDefault="00A47D8F" w:rsidP="00A035EA">
      <w:pPr>
        <w:numPr>
          <w:ilvl w:val="1"/>
          <w:numId w:val="7"/>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zapisów konfiguracji technicznych środków zabezpieczeń systemów informatycznych, w których odbywa się przetwarzanie Danych Osobowych.                                                                                                                                                                                                                                               </w:t>
      </w:r>
    </w:p>
    <w:p w14:paraId="4AAB6169" w14:textId="17F045D7" w:rsidR="00A47D8F" w:rsidRPr="00AD7635" w:rsidRDefault="00A47D8F" w:rsidP="00A035EA">
      <w:pPr>
        <w:numPr>
          <w:ilvl w:val="0"/>
          <w:numId w:val="7"/>
        </w:numPr>
        <w:suppressAutoHyphens/>
        <w:spacing w:before="120" w:after="120" w:line="360" w:lineRule="auto"/>
        <w:contextualSpacing/>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Administrator dostarcza </w:t>
      </w:r>
      <w:r w:rsidR="004F524A" w:rsidRPr="00AD7635">
        <w:rPr>
          <w:rFonts w:ascii="Times New Roman" w:eastAsia="Times New Roman" w:hAnsi="Times New Roman" w:cs="Times New Roman"/>
          <w:color w:val="000000" w:themeColor="text1"/>
          <w:lang w:eastAsia="zh-CN"/>
        </w:rPr>
        <w:t xml:space="preserve">Procesorowi </w:t>
      </w:r>
      <w:r w:rsidRPr="00AD7635">
        <w:rPr>
          <w:rFonts w:ascii="Times New Roman" w:eastAsia="Times New Roman" w:hAnsi="Times New Roman" w:cs="Times New Roman"/>
          <w:color w:val="000000" w:themeColor="text1"/>
          <w:lang w:eastAsia="zh-CN"/>
        </w:rPr>
        <w:t xml:space="preserve">kopię raportu z przeprowadzonego audytu. W przypadku stwierdzenia w toku audytu niezgodności działań </w:t>
      </w:r>
      <w:r w:rsidR="004F524A" w:rsidRPr="00AD7635">
        <w:rPr>
          <w:rFonts w:ascii="Times New Roman" w:eastAsia="Times New Roman" w:hAnsi="Times New Roman" w:cs="Times New Roman"/>
          <w:color w:val="000000" w:themeColor="text1"/>
          <w:lang w:eastAsia="zh-CN"/>
        </w:rPr>
        <w:t xml:space="preserve">Procesora </w:t>
      </w:r>
      <w:r w:rsidRPr="00AD7635">
        <w:rPr>
          <w:rFonts w:ascii="Times New Roman" w:eastAsia="Times New Roman" w:hAnsi="Times New Roman" w:cs="Times New Roman"/>
          <w:color w:val="000000" w:themeColor="text1"/>
          <w:lang w:eastAsia="zh-CN"/>
        </w:rPr>
        <w:t xml:space="preserve">z niniejszą umową lub przepisami o ochronie danych osobowych, do których stosowania Procesor jest obowiązany, Procesor niezwłocznie zapewni zgodność przetwarzania Danych Osobowych z postanowieniami umowy lub przepisami, których naruszenie stwierdzono w raporcie z audytu.                                                                                                                                                                                                                                         </w:t>
      </w:r>
    </w:p>
    <w:p w14:paraId="2BC4C486" w14:textId="77777777" w:rsidR="00A47D8F" w:rsidRPr="00AD7635" w:rsidRDefault="00A47D8F" w:rsidP="00A035EA">
      <w:pPr>
        <w:suppressAutoHyphens/>
        <w:spacing w:after="0" w:line="360" w:lineRule="auto"/>
        <w:jc w:val="both"/>
        <w:rPr>
          <w:rFonts w:ascii="Times New Roman" w:eastAsia="Times New Roman" w:hAnsi="Times New Roman" w:cs="Times New Roman"/>
          <w:b/>
          <w:color w:val="000000" w:themeColor="text1"/>
          <w:lang w:eastAsia="zh-CN"/>
        </w:rPr>
      </w:pPr>
    </w:p>
    <w:p w14:paraId="36B4182E" w14:textId="77777777" w:rsidR="00A47D8F" w:rsidRPr="00AD7635" w:rsidRDefault="00A47D8F" w:rsidP="00114256">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 7</w:t>
      </w:r>
    </w:p>
    <w:p w14:paraId="36106BD6" w14:textId="77777777" w:rsidR="00A47D8F" w:rsidRPr="00AD7635" w:rsidRDefault="00A47D8F" w:rsidP="00114256">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Odpowiedzialność Stron</w:t>
      </w:r>
    </w:p>
    <w:p w14:paraId="2F05C364" w14:textId="77777777" w:rsidR="00A47D8F" w:rsidRPr="00AD7635" w:rsidRDefault="00A47D8F" w:rsidP="00A035EA">
      <w:pPr>
        <w:numPr>
          <w:ilvl w:val="0"/>
          <w:numId w:val="9"/>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Procesor odpowiada za szkody, jakie powstaną u Administratora lub osób trzecich w wyniku niezgodnego z niniejszą umową przetwarzania przez Procesora Danych Osobowych.</w:t>
      </w:r>
    </w:p>
    <w:p w14:paraId="0B259438" w14:textId="77777777" w:rsidR="00A47D8F" w:rsidRPr="00AD7635" w:rsidRDefault="00A47D8F" w:rsidP="00A035EA">
      <w:pPr>
        <w:numPr>
          <w:ilvl w:val="0"/>
          <w:numId w:val="9"/>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W przypadku niewykonania lub nienależytego wykonania przez Procesora niniejszej umowy, Procesor zobowiązuje się do zapłaty odszkodowania na zasadach ogólnych.</w:t>
      </w:r>
    </w:p>
    <w:p w14:paraId="3591C532" w14:textId="0F516E45" w:rsidR="00AD7635" w:rsidRPr="00AD7635" w:rsidRDefault="00AD7635" w:rsidP="00A035EA">
      <w:pPr>
        <w:numPr>
          <w:ilvl w:val="0"/>
          <w:numId w:val="9"/>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hAnsi="Times New Roman" w:cs="Times New Roman"/>
          <w:color w:val="000000" w:themeColor="text1"/>
        </w:rPr>
        <w:t xml:space="preserve">Procesor oświadcza, że zapewnia wystarczające gwarancje wdrożenia odpowiednich środków technicznych i organizacyjnych, by przetwarzanie spełniało wymogi ustanowione prawem i chroniło prawa osób, których dane dotyczą. Procesor zobowiązuje się wykonywać względem powierzonych danych osobowych wszystkie obowiązki wymagane przepisami prawa. Procesor zobowiązuje się przetwarzać dane osobowe zgodnie z przepisami prawa i zapisami niniejszej umowy. </w:t>
      </w:r>
      <w:r w:rsidR="00F4542D">
        <w:rPr>
          <w:rFonts w:ascii="Times New Roman" w:hAnsi="Times New Roman" w:cs="Times New Roman"/>
          <w:color w:val="000000" w:themeColor="text1"/>
        </w:rPr>
        <w:t xml:space="preserve">Procesor </w:t>
      </w:r>
      <w:r w:rsidRPr="00AD7635">
        <w:rPr>
          <w:rFonts w:ascii="Times New Roman" w:hAnsi="Times New Roman" w:cs="Times New Roman"/>
          <w:color w:val="000000" w:themeColor="text1"/>
        </w:rPr>
        <w:t>zobowiązuje się do zachowania najwyższej staranności przy przetwarzaniu i zabezpieczaniu powierzonych danych osobowych.</w:t>
      </w:r>
    </w:p>
    <w:p w14:paraId="57146AC4" w14:textId="77777777" w:rsidR="005138B2" w:rsidRPr="00AD7635" w:rsidRDefault="005138B2" w:rsidP="005138B2">
      <w:pPr>
        <w:suppressAutoHyphens/>
        <w:spacing w:after="0" w:line="360" w:lineRule="auto"/>
        <w:jc w:val="both"/>
        <w:rPr>
          <w:rFonts w:ascii="Times New Roman" w:eastAsia="Times New Roman" w:hAnsi="Times New Roman" w:cs="Times New Roman"/>
          <w:color w:val="000000" w:themeColor="text1"/>
          <w:lang w:eastAsia="zh-CN"/>
        </w:rPr>
      </w:pPr>
    </w:p>
    <w:p w14:paraId="2C0AD0A3" w14:textId="77777777" w:rsidR="005138B2" w:rsidRPr="00AD7635" w:rsidRDefault="005138B2" w:rsidP="00546F06">
      <w:pPr>
        <w:pStyle w:val="Tekstpodstawowy21"/>
        <w:spacing w:line="360" w:lineRule="auto"/>
        <w:jc w:val="center"/>
        <w:rPr>
          <w:b/>
          <w:color w:val="000000" w:themeColor="text1"/>
          <w:sz w:val="22"/>
          <w:szCs w:val="22"/>
        </w:rPr>
      </w:pPr>
      <w:r w:rsidRPr="00AD7635">
        <w:rPr>
          <w:b/>
          <w:color w:val="000000" w:themeColor="text1"/>
          <w:sz w:val="22"/>
          <w:szCs w:val="22"/>
        </w:rPr>
        <w:lastRenderedPageBreak/>
        <w:t>§ 8</w:t>
      </w:r>
    </w:p>
    <w:p w14:paraId="74F8569B" w14:textId="3B6BA7A2" w:rsidR="005138B2" w:rsidRPr="00AD7635" w:rsidRDefault="005138B2" w:rsidP="00546F06">
      <w:pPr>
        <w:pStyle w:val="Tekstpodstawowy21"/>
        <w:spacing w:line="360" w:lineRule="auto"/>
        <w:jc w:val="center"/>
        <w:rPr>
          <w:bCs/>
          <w:color w:val="000000" w:themeColor="text1"/>
          <w:sz w:val="22"/>
          <w:szCs w:val="22"/>
        </w:rPr>
      </w:pPr>
      <w:r w:rsidRPr="00AD7635">
        <w:rPr>
          <w:b/>
          <w:color w:val="000000" w:themeColor="text1"/>
          <w:sz w:val="22"/>
          <w:szCs w:val="22"/>
        </w:rPr>
        <w:t>Poufność</w:t>
      </w:r>
    </w:p>
    <w:p w14:paraId="761F72BD" w14:textId="77777777" w:rsidR="005138B2" w:rsidRPr="00AD7635" w:rsidRDefault="005138B2" w:rsidP="008B6137">
      <w:pPr>
        <w:pStyle w:val="Tekstpodstawowy21"/>
        <w:numPr>
          <w:ilvl w:val="0"/>
          <w:numId w:val="12"/>
        </w:numPr>
        <w:spacing w:line="360" w:lineRule="auto"/>
        <w:rPr>
          <w:bCs/>
          <w:color w:val="000000" w:themeColor="text1"/>
          <w:sz w:val="22"/>
          <w:szCs w:val="22"/>
        </w:rPr>
      </w:pPr>
      <w:r w:rsidRPr="00AD7635">
        <w:rPr>
          <w:bCs/>
          <w:color w:val="000000" w:themeColor="text1"/>
          <w:sz w:val="22"/>
          <w:szCs w:val="22"/>
        </w:rPr>
        <w:t xml:space="preserve">Strony zobowiązują się traktować wszelkie informacje otrzymane w związku z realizacją niniejszej umowy jako informacje poufne. Strony oświadczają, że zapewnią pełną ochronę wszelkich danych pacjenta, którego dotyczą badania, do której są zobowiązane na podstawie ustawy o prawach pacjenta i Rzeczniku Praw Pacjenta oraz powszechnie obowiązujących przepisów w zakresie ochrony danych osobowych. </w:t>
      </w:r>
    </w:p>
    <w:p w14:paraId="2F81B55F" w14:textId="77777777" w:rsidR="005138B2" w:rsidRPr="00AD7635" w:rsidRDefault="005138B2" w:rsidP="008B6137">
      <w:pPr>
        <w:pStyle w:val="Tekstpodstawowy21"/>
        <w:numPr>
          <w:ilvl w:val="0"/>
          <w:numId w:val="12"/>
        </w:numPr>
        <w:spacing w:line="360" w:lineRule="auto"/>
        <w:rPr>
          <w:bCs/>
          <w:color w:val="000000" w:themeColor="text1"/>
          <w:sz w:val="22"/>
          <w:szCs w:val="22"/>
        </w:rPr>
      </w:pPr>
      <w:r w:rsidRPr="00AD7635">
        <w:rPr>
          <w:bCs/>
          <w:color w:val="000000" w:themeColor="text1"/>
          <w:sz w:val="22"/>
          <w:szCs w:val="22"/>
        </w:rPr>
        <w:t>W szczególności Strony zobowiązują się przestrzegać wszelkich przepisów i wewnętrznych procedur drugiej strony w celu zapewnienia ochrony informacji medycznych. Informacje takie nie mogą być przekazywane pośrednio lub bezpośrednio jakiejkolwiek osobie trzeciej, natomiast w ramach struktur organizacyjnych Stron, dostęp do tych informacji posiadać będą jedynie pracownicy, podwykonawcy i przedstawiciele, których dostęp do informacji jest uzasadniony i niezbędny ze względu na ich pozycję lub udział w realizacji niniejszej Umowy.</w:t>
      </w:r>
    </w:p>
    <w:p w14:paraId="56043796" w14:textId="77777777" w:rsidR="005138B2" w:rsidRPr="00AD7635" w:rsidRDefault="005138B2" w:rsidP="008B6137">
      <w:pPr>
        <w:pStyle w:val="Tekstpodstawowy21"/>
        <w:numPr>
          <w:ilvl w:val="0"/>
          <w:numId w:val="12"/>
        </w:numPr>
        <w:spacing w:line="360" w:lineRule="auto"/>
        <w:rPr>
          <w:color w:val="000000" w:themeColor="text1"/>
          <w:sz w:val="22"/>
          <w:szCs w:val="22"/>
        </w:rPr>
      </w:pPr>
      <w:r w:rsidRPr="00AD7635">
        <w:rPr>
          <w:bCs/>
          <w:color w:val="000000" w:themeColor="text1"/>
          <w:sz w:val="22"/>
          <w:szCs w:val="22"/>
        </w:rPr>
        <w:t>Ujawnienie przez którąkolwiek ze Stron jakiejkolwiek informacji poufnej innym niż opisane powyżej osobom fizycznym lub prawnym, wymagać będzie każdorazowo pisemnej zgody przedstawiciela drugiej strony wyrażonej na piśmie pod rygorem nieważności, chyba że są to informacje publicznie dostępne, a ich upublicznienie nie nastąpiło w wyniku naruszenia postanowień niniejszej Umowy.</w:t>
      </w:r>
    </w:p>
    <w:p w14:paraId="46779768" w14:textId="5A750316" w:rsidR="005138B2" w:rsidRPr="00AD7635" w:rsidRDefault="005138B2" w:rsidP="008B6137">
      <w:pPr>
        <w:pStyle w:val="Tekstpodstawowy21"/>
        <w:numPr>
          <w:ilvl w:val="0"/>
          <w:numId w:val="12"/>
        </w:numPr>
        <w:spacing w:line="360" w:lineRule="auto"/>
        <w:rPr>
          <w:color w:val="000000" w:themeColor="text1"/>
          <w:sz w:val="22"/>
          <w:szCs w:val="22"/>
        </w:rPr>
      </w:pPr>
      <w:r w:rsidRPr="00AD7635">
        <w:rPr>
          <w:color w:val="000000" w:themeColor="text1"/>
          <w:sz w:val="22"/>
          <w:szCs w:val="22"/>
        </w:rPr>
        <w:t>Każda ze Stron zobowiązuje się do ochrony (zgodnie z obowiązującymi przepisami) wszelkich danych stanowiących tajemnicę zawodową, objętych ochroną danych osobowych oraz wszystkich innych danych, których ochrona wynika z obowiązujących przepisów prawa</w:t>
      </w:r>
    </w:p>
    <w:p w14:paraId="3BB3E75C" w14:textId="77777777" w:rsidR="00A47D8F" w:rsidRPr="00AD7635" w:rsidRDefault="00A47D8F" w:rsidP="00A035EA">
      <w:pPr>
        <w:suppressAutoHyphens/>
        <w:spacing w:after="0" w:line="360" w:lineRule="auto"/>
        <w:jc w:val="both"/>
        <w:rPr>
          <w:rFonts w:ascii="Times New Roman" w:eastAsia="Times New Roman" w:hAnsi="Times New Roman" w:cs="Times New Roman"/>
          <w:b/>
          <w:color w:val="000000" w:themeColor="text1"/>
          <w:lang w:eastAsia="zh-CN"/>
        </w:rPr>
      </w:pPr>
    </w:p>
    <w:p w14:paraId="7FBF850B" w14:textId="3F0FEBDA" w:rsidR="00A47D8F" w:rsidRPr="00AD7635" w:rsidRDefault="00A47D8F" w:rsidP="00114256">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 xml:space="preserve">§ </w:t>
      </w:r>
      <w:r w:rsidR="005138B2" w:rsidRPr="00AD7635">
        <w:rPr>
          <w:rFonts w:ascii="Times New Roman" w:eastAsia="Times New Roman" w:hAnsi="Times New Roman" w:cs="Times New Roman"/>
          <w:b/>
          <w:color w:val="000000" w:themeColor="text1"/>
          <w:lang w:eastAsia="zh-CN"/>
        </w:rPr>
        <w:t>9</w:t>
      </w:r>
    </w:p>
    <w:p w14:paraId="715FE1EB" w14:textId="77777777" w:rsidR="00A47D8F" w:rsidRPr="00AD7635" w:rsidRDefault="00A47D8F" w:rsidP="00114256">
      <w:pPr>
        <w:suppressAutoHyphens/>
        <w:spacing w:after="0" w:line="360" w:lineRule="auto"/>
        <w:jc w:val="center"/>
        <w:rPr>
          <w:rFonts w:ascii="Times New Roman" w:eastAsia="Times New Roman" w:hAnsi="Times New Roman" w:cs="Times New Roman"/>
          <w:b/>
          <w:color w:val="000000" w:themeColor="text1"/>
          <w:lang w:eastAsia="zh-CN"/>
        </w:rPr>
      </w:pPr>
      <w:r w:rsidRPr="00AD7635">
        <w:rPr>
          <w:rFonts w:ascii="Times New Roman" w:eastAsia="Times New Roman" w:hAnsi="Times New Roman" w:cs="Times New Roman"/>
          <w:b/>
          <w:color w:val="000000" w:themeColor="text1"/>
          <w:lang w:eastAsia="zh-CN"/>
        </w:rPr>
        <w:t>Postanowienia końcowe</w:t>
      </w:r>
    </w:p>
    <w:p w14:paraId="066AD602" w14:textId="77777777" w:rsidR="00A47D8F" w:rsidRPr="00AD7635" w:rsidRDefault="00A47D8F" w:rsidP="00A035EA">
      <w:pPr>
        <w:numPr>
          <w:ilvl w:val="0"/>
          <w:numId w:val="4"/>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Niniejsza umowa zostaje zawarta na czas obowiązywania Umowy głównej.</w:t>
      </w:r>
    </w:p>
    <w:p w14:paraId="4BA0B1EA" w14:textId="77777777" w:rsidR="00A47D8F" w:rsidRPr="00AD7635" w:rsidRDefault="00A47D8F" w:rsidP="00A035EA">
      <w:pPr>
        <w:numPr>
          <w:ilvl w:val="0"/>
          <w:numId w:val="4"/>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Rozwiązanie/wygaśniecie/wypowiedzenie Umowy głównej skutkuje równoczesnym rozwiązaniem niniejszej umowy.</w:t>
      </w:r>
    </w:p>
    <w:p w14:paraId="6ED637C5" w14:textId="71381383" w:rsidR="00A47D8F" w:rsidRPr="00AD7635" w:rsidRDefault="00A47D8F" w:rsidP="00A035EA">
      <w:pPr>
        <w:numPr>
          <w:ilvl w:val="0"/>
          <w:numId w:val="4"/>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W przypadku, gdy wyniki audytu, o którym mowa w § 6 niniejszej umowy lub kontroli przeprowadzonej przez organ nadzoru u </w:t>
      </w:r>
      <w:r w:rsidR="004F524A" w:rsidRPr="00AD7635">
        <w:rPr>
          <w:rFonts w:ascii="Times New Roman" w:eastAsia="Times New Roman" w:hAnsi="Times New Roman" w:cs="Times New Roman"/>
          <w:color w:val="000000" w:themeColor="text1"/>
          <w:lang w:eastAsia="zh-CN"/>
        </w:rPr>
        <w:t xml:space="preserve">Procesora </w:t>
      </w:r>
      <w:r w:rsidRPr="00AD7635">
        <w:rPr>
          <w:rFonts w:ascii="Times New Roman" w:eastAsia="Times New Roman" w:hAnsi="Times New Roman" w:cs="Times New Roman"/>
          <w:color w:val="000000" w:themeColor="text1"/>
          <w:lang w:eastAsia="zh-CN"/>
        </w:rPr>
        <w:t xml:space="preserve">lub innego podmiotu przetwarzającego, któremu Procesor powierzył przetwarzanie Danych Osobowych wykażą, iż Procesor w sposób zawiniony naruszył postanowienia niniejszej umowy, lub w przypadku nieuwzględnienia przez Procesora żądania, o którym mowa w § 4 ust. 7 niniejszej umowy, </w:t>
      </w:r>
      <w:r w:rsidRPr="00AD7635">
        <w:rPr>
          <w:rFonts w:ascii="Times New Roman" w:eastAsia="Times New Roman" w:hAnsi="Times New Roman" w:cs="Times New Roman"/>
          <w:color w:val="000000" w:themeColor="text1"/>
          <w:shd w:val="clear" w:color="auto" w:fill="FFFFFF"/>
          <w:lang w:eastAsia="zh-CN"/>
        </w:rPr>
        <w:t xml:space="preserve">Administrator jest uprawniony, na tej podstawie, do podjęcia kroków prawnych mających na celu rozwiązanie </w:t>
      </w:r>
      <w:r w:rsidRPr="00AD7635">
        <w:rPr>
          <w:rFonts w:ascii="Times New Roman" w:eastAsia="Times New Roman" w:hAnsi="Times New Roman" w:cs="Times New Roman"/>
          <w:color w:val="000000" w:themeColor="text1"/>
          <w:shd w:val="clear" w:color="auto" w:fill="FFFFFF"/>
          <w:lang w:eastAsia="zh-CN"/>
        </w:rPr>
        <w:lastRenderedPageBreak/>
        <w:t>Umowy głównej - po uprzednim wezwaniu Procesora do usunięcia stwierdzonych uchybień w wyznaczonym przez Administratora terminie.</w:t>
      </w:r>
    </w:p>
    <w:p w14:paraId="2B2671A3" w14:textId="6911F6DB" w:rsidR="00A47D8F" w:rsidRPr="00AD7635" w:rsidRDefault="00A47D8F" w:rsidP="00A035EA">
      <w:pPr>
        <w:numPr>
          <w:ilvl w:val="0"/>
          <w:numId w:val="4"/>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W przypadku rozwiązania niniejszej umowy, Procesor zależnie od decyzji Administratora usuwa lub zwraca Administratora powierzone Dane Osobowe, w tym wszelkie nośniki zawierające Dane Osobowe oraz niezwłocznie i nieodwracalnie niszczy wszelkie kopie dokumentów i zapisów na wszelkich nośnikach, zawierających Dane Osobowe – jeśli nośniki te nie podlegają zwrotowi do Administratora, chyba że prawo Unii Europejskiej lub prawo kraju siedziby </w:t>
      </w:r>
      <w:r w:rsidR="004F524A" w:rsidRPr="00AD7635">
        <w:rPr>
          <w:rFonts w:ascii="Times New Roman" w:eastAsia="Times New Roman" w:hAnsi="Times New Roman" w:cs="Times New Roman"/>
          <w:color w:val="000000" w:themeColor="text1"/>
          <w:lang w:eastAsia="zh-CN"/>
        </w:rPr>
        <w:t xml:space="preserve">Procesora </w:t>
      </w:r>
      <w:r w:rsidRPr="00AD7635">
        <w:rPr>
          <w:rFonts w:ascii="Times New Roman" w:eastAsia="Times New Roman" w:hAnsi="Times New Roman" w:cs="Times New Roman"/>
          <w:color w:val="000000" w:themeColor="text1"/>
          <w:lang w:eastAsia="zh-CN"/>
        </w:rPr>
        <w:t xml:space="preserve">nakazują </w:t>
      </w:r>
      <w:r w:rsidR="004F524A" w:rsidRPr="00AD7635">
        <w:rPr>
          <w:rFonts w:ascii="Times New Roman" w:eastAsia="Times New Roman" w:hAnsi="Times New Roman" w:cs="Times New Roman"/>
          <w:color w:val="000000" w:themeColor="text1"/>
          <w:lang w:eastAsia="zh-CN"/>
        </w:rPr>
        <w:t xml:space="preserve">Procesorowi </w:t>
      </w:r>
      <w:r w:rsidRPr="00AD7635">
        <w:rPr>
          <w:rFonts w:ascii="Times New Roman" w:eastAsia="Times New Roman" w:hAnsi="Times New Roman" w:cs="Times New Roman"/>
          <w:color w:val="000000" w:themeColor="text1"/>
          <w:lang w:eastAsia="zh-CN"/>
        </w:rPr>
        <w:t>dalsze przechowywanie Danych Osobowych. W takim przypadku za przetwarzanie w/w danych po rozwiązaniu niniejszej umowy Procesor odpowiada jak administrator.</w:t>
      </w:r>
    </w:p>
    <w:p w14:paraId="7CE2316F" w14:textId="70AAD9B5" w:rsidR="00A47D8F" w:rsidRPr="00AD7635" w:rsidRDefault="00A47D8F" w:rsidP="00A035EA">
      <w:pPr>
        <w:numPr>
          <w:ilvl w:val="0"/>
          <w:numId w:val="4"/>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 xml:space="preserve">Procesor jest obowiązany niezwłocznie wykonać obowiązek, o którym mowa w ust. 4 powyżej, nie później jednak niż w terminie 14 dni od rozwiązania niniejszej umowy, jak również poinformować o tym </w:t>
      </w:r>
      <w:r w:rsidR="004F524A" w:rsidRPr="00AD7635">
        <w:rPr>
          <w:rFonts w:ascii="Times New Roman" w:eastAsia="Times New Roman" w:hAnsi="Times New Roman" w:cs="Times New Roman"/>
          <w:color w:val="000000" w:themeColor="text1"/>
          <w:lang w:eastAsia="zh-CN"/>
        </w:rPr>
        <w:t xml:space="preserve">Administratora </w:t>
      </w:r>
      <w:r w:rsidRPr="00AD7635">
        <w:rPr>
          <w:rFonts w:ascii="Times New Roman" w:eastAsia="Times New Roman" w:hAnsi="Times New Roman" w:cs="Times New Roman"/>
          <w:color w:val="000000" w:themeColor="text1"/>
          <w:lang w:eastAsia="zh-CN"/>
        </w:rPr>
        <w:t>na piśmie w terminie 3 dni od jego wykonania.</w:t>
      </w:r>
    </w:p>
    <w:p w14:paraId="0C8F6A83" w14:textId="77777777" w:rsidR="00A47D8F" w:rsidRPr="00AD7635" w:rsidRDefault="00A47D8F" w:rsidP="00A035EA">
      <w:pPr>
        <w:numPr>
          <w:ilvl w:val="0"/>
          <w:numId w:val="4"/>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Wszelkie zmiany lub uzupełnienia w niniejszej umowie wymagają zachowania formy pisemnej pod rygorem nieważności.</w:t>
      </w:r>
    </w:p>
    <w:p w14:paraId="74F5C860" w14:textId="77777777" w:rsidR="00A47D8F" w:rsidRPr="00AD7635" w:rsidRDefault="00A47D8F" w:rsidP="00A035EA">
      <w:pPr>
        <w:numPr>
          <w:ilvl w:val="0"/>
          <w:numId w:val="4"/>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W kwestiach nieuregulowanych niniejszą umową mają zastosowanie w szczególności przepisy Kodeksu Cywilnego, Rozporządzenia (UE) 2016/679, a także inne przepisy prawa powszechnie obowiązującego.</w:t>
      </w:r>
    </w:p>
    <w:p w14:paraId="14151233" w14:textId="77777777" w:rsidR="00A47D8F" w:rsidRPr="00AD7635" w:rsidRDefault="00A47D8F" w:rsidP="00A035EA">
      <w:pPr>
        <w:numPr>
          <w:ilvl w:val="0"/>
          <w:numId w:val="4"/>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Wszelkie spory wynikłe ze stosunku prawnego objętego niniejszą umową rozpatrywane będą przez sąd właściwy dla siedziby Administratora.</w:t>
      </w:r>
    </w:p>
    <w:p w14:paraId="0767E3CE" w14:textId="77777777" w:rsidR="00A47D8F" w:rsidRPr="00AD7635" w:rsidRDefault="00A47D8F" w:rsidP="00A035EA">
      <w:pPr>
        <w:numPr>
          <w:ilvl w:val="0"/>
          <w:numId w:val="4"/>
        </w:numPr>
        <w:suppressAutoHyphens/>
        <w:spacing w:after="0" w:line="360" w:lineRule="auto"/>
        <w:jc w:val="both"/>
        <w:rPr>
          <w:rFonts w:ascii="Times New Roman" w:eastAsia="Times New Roman" w:hAnsi="Times New Roman" w:cs="Times New Roman"/>
          <w:color w:val="000000" w:themeColor="text1"/>
          <w:lang w:eastAsia="zh-CN"/>
        </w:rPr>
      </w:pPr>
      <w:r w:rsidRPr="00AD7635">
        <w:rPr>
          <w:rFonts w:ascii="Times New Roman" w:eastAsia="Times New Roman" w:hAnsi="Times New Roman" w:cs="Times New Roman"/>
          <w:color w:val="000000" w:themeColor="text1"/>
          <w:lang w:eastAsia="zh-CN"/>
        </w:rPr>
        <w:t>Umowę sporządzono w dwóch jednobrzmiących egzemplarzach, po jednym dla każdej ze Stron.</w:t>
      </w:r>
    </w:p>
    <w:p w14:paraId="379B0EEF" w14:textId="77777777" w:rsidR="00A47D8F" w:rsidRPr="00AD7635" w:rsidRDefault="00A47D8F" w:rsidP="00A035EA">
      <w:pPr>
        <w:tabs>
          <w:tab w:val="center" w:pos="4536"/>
          <w:tab w:val="right" w:pos="9072"/>
        </w:tabs>
        <w:suppressAutoHyphens/>
        <w:spacing w:after="0" w:line="360" w:lineRule="auto"/>
        <w:jc w:val="both"/>
        <w:rPr>
          <w:rFonts w:ascii="Times New Roman" w:eastAsia="Times New Roman" w:hAnsi="Times New Roman" w:cs="Times New Roman"/>
          <w:color w:val="000000" w:themeColor="text1"/>
          <w:lang w:eastAsia="zh-CN"/>
        </w:rPr>
      </w:pPr>
    </w:p>
    <w:p w14:paraId="6FC6695E" w14:textId="598E21FB" w:rsidR="00B958F6" w:rsidRPr="00AD7635" w:rsidRDefault="00A47D8F" w:rsidP="00E870BA">
      <w:pPr>
        <w:suppressAutoHyphens/>
        <w:spacing w:after="0" w:line="360" w:lineRule="auto"/>
        <w:ind w:firstLine="720"/>
        <w:jc w:val="both"/>
        <w:rPr>
          <w:rFonts w:ascii="Times New Roman" w:eastAsia="Times New Roman" w:hAnsi="Times New Roman" w:cs="Times New Roman"/>
          <w:b/>
          <w:bCs/>
          <w:color w:val="000000" w:themeColor="text1"/>
          <w:lang w:eastAsia="zh-CN"/>
        </w:rPr>
      </w:pPr>
      <w:r w:rsidRPr="00AD7635">
        <w:rPr>
          <w:rFonts w:ascii="Times New Roman" w:eastAsia="Times New Roman" w:hAnsi="Times New Roman" w:cs="Times New Roman"/>
          <w:b/>
          <w:bCs/>
          <w:color w:val="000000" w:themeColor="text1"/>
          <w:lang w:eastAsia="zh-CN"/>
        </w:rPr>
        <w:t>Administrator</w:t>
      </w:r>
      <w:r w:rsidRPr="00AD7635">
        <w:rPr>
          <w:rFonts w:ascii="Times New Roman" w:eastAsia="Times New Roman" w:hAnsi="Times New Roman" w:cs="Times New Roman"/>
          <w:b/>
          <w:bCs/>
          <w:color w:val="000000" w:themeColor="text1"/>
          <w:lang w:eastAsia="zh-CN"/>
        </w:rPr>
        <w:tab/>
      </w:r>
      <w:r w:rsidRPr="00AD7635">
        <w:rPr>
          <w:rFonts w:ascii="Times New Roman" w:eastAsia="Times New Roman" w:hAnsi="Times New Roman" w:cs="Times New Roman"/>
          <w:b/>
          <w:bCs/>
          <w:color w:val="000000" w:themeColor="text1"/>
          <w:lang w:eastAsia="zh-CN"/>
        </w:rPr>
        <w:tab/>
      </w:r>
      <w:r w:rsidRPr="00AD7635">
        <w:rPr>
          <w:rFonts w:ascii="Times New Roman" w:eastAsia="Times New Roman" w:hAnsi="Times New Roman" w:cs="Times New Roman"/>
          <w:b/>
          <w:bCs/>
          <w:color w:val="000000" w:themeColor="text1"/>
          <w:lang w:eastAsia="zh-CN"/>
        </w:rPr>
        <w:tab/>
      </w:r>
      <w:r w:rsidRPr="00AD7635">
        <w:rPr>
          <w:rFonts w:ascii="Times New Roman" w:eastAsia="Times New Roman" w:hAnsi="Times New Roman" w:cs="Times New Roman"/>
          <w:b/>
          <w:bCs/>
          <w:color w:val="000000" w:themeColor="text1"/>
          <w:lang w:eastAsia="zh-CN"/>
        </w:rPr>
        <w:tab/>
      </w:r>
      <w:r w:rsidRPr="00AD7635">
        <w:rPr>
          <w:rFonts w:ascii="Times New Roman" w:eastAsia="Times New Roman" w:hAnsi="Times New Roman" w:cs="Times New Roman"/>
          <w:b/>
          <w:bCs/>
          <w:color w:val="000000" w:themeColor="text1"/>
          <w:lang w:eastAsia="zh-CN"/>
        </w:rPr>
        <w:tab/>
      </w:r>
      <w:r w:rsidRPr="00AD7635">
        <w:rPr>
          <w:rFonts w:ascii="Times New Roman" w:eastAsia="Times New Roman" w:hAnsi="Times New Roman" w:cs="Times New Roman"/>
          <w:b/>
          <w:bCs/>
          <w:color w:val="000000" w:themeColor="text1"/>
          <w:lang w:eastAsia="zh-CN"/>
        </w:rPr>
        <w:tab/>
      </w:r>
      <w:r w:rsidRPr="00AD7635">
        <w:rPr>
          <w:rFonts w:ascii="Times New Roman" w:eastAsia="Times New Roman" w:hAnsi="Times New Roman" w:cs="Times New Roman"/>
          <w:b/>
          <w:bCs/>
          <w:color w:val="000000" w:themeColor="text1"/>
          <w:lang w:eastAsia="zh-CN"/>
        </w:rPr>
        <w:tab/>
      </w:r>
      <w:r w:rsidRPr="00AD7635">
        <w:rPr>
          <w:rFonts w:ascii="Times New Roman" w:eastAsia="Times New Roman" w:hAnsi="Times New Roman" w:cs="Times New Roman"/>
          <w:b/>
          <w:bCs/>
          <w:color w:val="000000" w:themeColor="text1"/>
          <w:lang w:eastAsia="zh-CN"/>
        </w:rPr>
        <w:tab/>
      </w:r>
      <w:r w:rsidRPr="00AD7635">
        <w:rPr>
          <w:rFonts w:ascii="Times New Roman" w:eastAsia="Times New Roman" w:hAnsi="Times New Roman" w:cs="Times New Roman"/>
          <w:b/>
          <w:bCs/>
          <w:color w:val="000000" w:themeColor="text1"/>
          <w:lang w:eastAsia="zh-CN"/>
        </w:rPr>
        <w:tab/>
        <w:t>Procesor</w:t>
      </w:r>
    </w:p>
    <w:sectPr w:rsidR="00B958F6" w:rsidRPr="00AD7635" w:rsidSect="00034387">
      <w:footerReference w:type="default" r:id="rId7"/>
      <w:pgSz w:w="11906" w:h="16838"/>
      <w:pgMar w:top="1417" w:right="1417" w:bottom="1417" w:left="1417" w:header="708" w:footer="6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E1DCA" w14:textId="77777777" w:rsidR="00E42FF3" w:rsidRDefault="00E42FF3" w:rsidP="00A47D8F">
      <w:pPr>
        <w:spacing w:after="0" w:line="240" w:lineRule="auto"/>
      </w:pPr>
      <w:r>
        <w:separator/>
      </w:r>
    </w:p>
  </w:endnote>
  <w:endnote w:type="continuationSeparator" w:id="0">
    <w:p w14:paraId="361F1163" w14:textId="77777777" w:rsidR="00E42FF3" w:rsidRDefault="00E42FF3" w:rsidP="00A47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295F3" w14:textId="71A1794A" w:rsidR="00E6054D" w:rsidRDefault="00A47D8F">
    <w:pPr>
      <w:pStyle w:val="Stopka"/>
      <w:ind w:right="360"/>
      <w:jc w:val="center"/>
    </w:pPr>
    <w:r w:rsidRPr="00C72668">
      <w:rPr>
        <w:noProof/>
        <w:lang w:eastAsia="pl-PL"/>
      </w:rPr>
      <w:drawing>
        <wp:inline distT="0" distB="0" distL="0" distR="0" wp14:anchorId="7C05CD4F" wp14:editId="05A25CF1">
          <wp:extent cx="5760720" cy="110453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04535"/>
                  </a:xfrm>
                  <a:prstGeom prst="rect">
                    <a:avLst/>
                  </a:prstGeom>
                  <a:noFill/>
                  <a:ln>
                    <a:noFill/>
                  </a:ln>
                </pic:spPr>
              </pic:pic>
            </a:graphicData>
          </a:graphic>
        </wp:inline>
      </w:drawing>
    </w:r>
    <w:r w:rsidR="000C3AAB">
      <w:fldChar w:fldCharType="begin"/>
    </w:r>
    <w:r w:rsidR="000C3AAB">
      <w:instrText xml:space="preserve"> PAGE </w:instrText>
    </w:r>
    <w:r w:rsidR="000C3AAB">
      <w:fldChar w:fldCharType="separate"/>
    </w:r>
    <w:r w:rsidR="00F90E28">
      <w:rPr>
        <w:noProof/>
      </w:rPr>
      <w:t>2</w:t>
    </w:r>
    <w:r w:rsidR="000C3AAB">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AB983" w14:textId="77777777" w:rsidR="00E42FF3" w:rsidRDefault="00E42FF3" w:rsidP="00A47D8F">
      <w:pPr>
        <w:spacing w:after="0" w:line="240" w:lineRule="auto"/>
      </w:pPr>
      <w:r>
        <w:separator/>
      </w:r>
    </w:p>
  </w:footnote>
  <w:footnote w:type="continuationSeparator" w:id="0">
    <w:p w14:paraId="7F261210" w14:textId="77777777" w:rsidR="00E42FF3" w:rsidRDefault="00E42FF3" w:rsidP="00A47D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D87C9838"/>
    <w:name w:val="WW8Num4"/>
    <w:lvl w:ilvl="0">
      <w:start w:val="1"/>
      <w:numFmt w:val="decimal"/>
      <w:lvlText w:val="%1."/>
      <w:lvlJc w:val="left"/>
      <w:pPr>
        <w:tabs>
          <w:tab w:val="num" w:pos="720"/>
        </w:tabs>
        <w:ind w:left="720" w:hanging="360"/>
      </w:pPr>
      <w:rPr>
        <w:rFonts w:ascii="Times New Roman" w:hAnsi="Times New Roman" w:cs="Times New Roman" w:hint="default"/>
        <w:bCs/>
        <w:color w:val="000000" w:themeColor="text1"/>
        <w:sz w:val="22"/>
        <w:szCs w:val="22"/>
      </w:rPr>
    </w:lvl>
  </w:abstractNum>
  <w:abstractNum w:abstractNumId="1" w15:restartNumberingAfterBreak="0">
    <w:nsid w:val="1750064C"/>
    <w:multiLevelType w:val="hybridMultilevel"/>
    <w:tmpl w:val="3C9234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92B3A5F"/>
    <w:multiLevelType w:val="hybridMultilevel"/>
    <w:tmpl w:val="814CD864"/>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60F52EA"/>
    <w:multiLevelType w:val="hybridMultilevel"/>
    <w:tmpl w:val="07E8BE1A"/>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4D2716D"/>
    <w:multiLevelType w:val="hybridMultilevel"/>
    <w:tmpl w:val="26841488"/>
    <w:lvl w:ilvl="0" w:tplc="E732179C">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C7B556D"/>
    <w:multiLevelType w:val="hybridMultilevel"/>
    <w:tmpl w:val="05D65BAC"/>
    <w:lvl w:ilvl="0" w:tplc="4E5A3E44">
      <w:start w:val="1"/>
      <w:numFmt w:val="decimal"/>
      <w:lvlText w:val="%1."/>
      <w:lvlJc w:val="left"/>
      <w:pPr>
        <w:ind w:left="779"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F8E52BC"/>
    <w:multiLevelType w:val="hybridMultilevel"/>
    <w:tmpl w:val="378A39F8"/>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D875EE9"/>
    <w:multiLevelType w:val="hybridMultilevel"/>
    <w:tmpl w:val="A99E8612"/>
    <w:lvl w:ilvl="0" w:tplc="090A1108">
      <w:start w:val="1"/>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80F60A0"/>
    <w:multiLevelType w:val="hybridMultilevel"/>
    <w:tmpl w:val="50C028A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748739E7"/>
    <w:multiLevelType w:val="hybridMultilevel"/>
    <w:tmpl w:val="06DEF686"/>
    <w:lvl w:ilvl="0" w:tplc="EC76EA58">
      <w:start w:val="4"/>
      <w:numFmt w:val="decimal"/>
      <w:lvlText w:val="%1."/>
      <w:lvlJc w:val="left"/>
      <w:pPr>
        <w:ind w:left="77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E611BDE"/>
    <w:multiLevelType w:val="hybridMultilevel"/>
    <w:tmpl w:val="93C213E6"/>
    <w:lvl w:ilvl="0" w:tplc="C51E8C62">
      <w:start w:val="6"/>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5"/>
  </w:num>
  <w:num w:numId="7">
    <w:abstractNumId w:val="4"/>
  </w:num>
  <w:num w:numId="8">
    <w:abstractNumId w:val="9"/>
  </w:num>
  <w:num w:numId="9">
    <w:abstractNumId w:val="7"/>
  </w:num>
  <w:num w:numId="10">
    <w:abstractNumId w:val="10"/>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8F"/>
    <w:rsid w:val="000C3AAB"/>
    <w:rsid w:val="00114256"/>
    <w:rsid w:val="001A1838"/>
    <w:rsid w:val="00244FBD"/>
    <w:rsid w:val="00247A19"/>
    <w:rsid w:val="003E4093"/>
    <w:rsid w:val="004C19D0"/>
    <w:rsid w:val="004F524A"/>
    <w:rsid w:val="005138B2"/>
    <w:rsid w:val="00546F06"/>
    <w:rsid w:val="005C309A"/>
    <w:rsid w:val="006741DD"/>
    <w:rsid w:val="008B2631"/>
    <w:rsid w:val="008B6137"/>
    <w:rsid w:val="00985D86"/>
    <w:rsid w:val="009B4C10"/>
    <w:rsid w:val="00A035EA"/>
    <w:rsid w:val="00A236B4"/>
    <w:rsid w:val="00A275A2"/>
    <w:rsid w:val="00A47D8F"/>
    <w:rsid w:val="00AD7635"/>
    <w:rsid w:val="00B958F6"/>
    <w:rsid w:val="00C55D47"/>
    <w:rsid w:val="00CF03F9"/>
    <w:rsid w:val="00DA182A"/>
    <w:rsid w:val="00E42FF3"/>
    <w:rsid w:val="00E870BA"/>
    <w:rsid w:val="00F4542D"/>
    <w:rsid w:val="00F90E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AAD18"/>
  <w15:chartTrackingRefBased/>
  <w15:docId w15:val="{6F24B03B-46D4-4C42-A86D-8B227D47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A47D8F"/>
    <w:pPr>
      <w:tabs>
        <w:tab w:val="center" w:pos="4536"/>
        <w:tab w:val="right" w:pos="9072"/>
      </w:tabs>
      <w:suppressAutoHyphens/>
      <w:spacing w:after="0" w:line="240" w:lineRule="auto"/>
    </w:pPr>
    <w:rPr>
      <w:rFonts w:ascii="Times New Roman" w:eastAsia="Times New Roman" w:hAnsi="Times New Roman" w:cs="Times New Roman"/>
      <w:sz w:val="20"/>
      <w:szCs w:val="20"/>
      <w:lang w:eastAsia="zh-CN"/>
    </w:rPr>
  </w:style>
  <w:style w:type="character" w:customStyle="1" w:styleId="StopkaZnak">
    <w:name w:val="Stopka Znak"/>
    <w:basedOn w:val="Domylnaczcionkaakapitu"/>
    <w:link w:val="Stopka"/>
    <w:rsid w:val="00A47D8F"/>
    <w:rPr>
      <w:rFonts w:ascii="Times New Roman" w:eastAsia="Times New Roman" w:hAnsi="Times New Roman" w:cs="Times New Roman"/>
      <w:sz w:val="20"/>
      <w:szCs w:val="20"/>
      <w:lang w:eastAsia="zh-CN"/>
    </w:rPr>
  </w:style>
  <w:style w:type="paragraph" w:styleId="Nagwek">
    <w:name w:val="header"/>
    <w:basedOn w:val="Normalny"/>
    <w:link w:val="NagwekZnak"/>
    <w:uiPriority w:val="99"/>
    <w:unhideWhenUsed/>
    <w:rsid w:val="00A47D8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7D8F"/>
  </w:style>
  <w:style w:type="paragraph" w:styleId="Akapitzlist">
    <w:name w:val="List Paragraph"/>
    <w:basedOn w:val="Normalny"/>
    <w:uiPriority w:val="34"/>
    <w:qFormat/>
    <w:rsid w:val="00247A19"/>
    <w:pPr>
      <w:ind w:left="720"/>
      <w:contextualSpacing/>
    </w:pPr>
  </w:style>
  <w:style w:type="character" w:styleId="Odwoaniedokomentarza">
    <w:name w:val="annotation reference"/>
    <w:basedOn w:val="Domylnaczcionkaakapitu"/>
    <w:uiPriority w:val="99"/>
    <w:semiHidden/>
    <w:unhideWhenUsed/>
    <w:rsid w:val="008B2631"/>
    <w:rPr>
      <w:sz w:val="16"/>
      <w:szCs w:val="16"/>
    </w:rPr>
  </w:style>
  <w:style w:type="paragraph" w:styleId="Tekstkomentarza">
    <w:name w:val="annotation text"/>
    <w:basedOn w:val="Normalny"/>
    <w:link w:val="TekstkomentarzaZnak"/>
    <w:uiPriority w:val="99"/>
    <w:semiHidden/>
    <w:unhideWhenUsed/>
    <w:rsid w:val="008B263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2631"/>
    <w:rPr>
      <w:sz w:val="20"/>
      <w:szCs w:val="20"/>
    </w:rPr>
  </w:style>
  <w:style w:type="paragraph" w:styleId="Tematkomentarza">
    <w:name w:val="annotation subject"/>
    <w:basedOn w:val="Tekstkomentarza"/>
    <w:next w:val="Tekstkomentarza"/>
    <w:link w:val="TematkomentarzaZnak"/>
    <w:uiPriority w:val="99"/>
    <w:semiHidden/>
    <w:unhideWhenUsed/>
    <w:rsid w:val="008B2631"/>
    <w:rPr>
      <w:b/>
      <w:bCs/>
    </w:rPr>
  </w:style>
  <w:style w:type="character" w:customStyle="1" w:styleId="TematkomentarzaZnak">
    <w:name w:val="Temat komentarza Znak"/>
    <w:basedOn w:val="TekstkomentarzaZnak"/>
    <w:link w:val="Tematkomentarza"/>
    <w:uiPriority w:val="99"/>
    <w:semiHidden/>
    <w:rsid w:val="008B2631"/>
    <w:rPr>
      <w:b/>
      <w:bCs/>
      <w:sz w:val="20"/>
      <w:szCs w:val="20"/>
    </w:rPr>
  </w:style>
  <w:style w:type="paragraph" w:customStyle="1" w:styleId="Tekstpodstawowy21">
    <w:name w:val="Tekst podstawowy 21"/>
    <w:basedOn w:val="Normalny"/>
    <w:rsid w:val="005138B2"/>
    <w:pPr>
      <w:suppressAutoHyphens/>
      <w:spacing w:after="0" w:line="240" w:lineRule="auto"/>
      <w:jc w:val="both"/>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3120</Words>
  <Characters>18722</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Dorosz</dc:creator>
  <cp:keywords/>
  <dc:description/>
  <cp:lastModifiedBy>Piotr Dorosz</cp:lastModifiedBy>
  <cp:revision>2</cp:revision>
  <dcterms:created xsi:type="dcterms:W3CDTF">2023-08-21T14:51:00Z</dcterms:created>
  <dcterms:modified xsi:type="dcterms:W3CDTF">2023-08-21T14:51:00Z</dcterms:modified>
</cp:coreProperties>
</file>